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塔里木河下游植物名录数据集（2024）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2024年7月30日至8月19日期间，作者对塔里木河下游地区（39°25'12"N-40°40'12"N，87°35'24"E-88°30'0"E）设置10 m x 10 m样方进行实地调查，结合专著、学术论文以及在线数据库中的相关资料，和植物学领域资深专家对实地采集的植物信息进行专业鉴定，获得了24科、65属、81种植物的相关信息，整理为塔里木河下游植物名录数据集（2024）。该数据集内容包括：（1）调查样点的地理位置；（2）植物名录及所属科目、生活型统计。植物名录内容包括：科名、属名、种名、等级、生活型、国家保护等级、别名和拍摄地点等；（3）植物照片。数据集以.shp、.xlsx和.jpg格式储存，由87个数据文件组成，数据量为1.63 GB（压缩为4个文件，1.62 GB）。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.shp、.xlsx和.jpg格式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生物多样性,  荒漠植物,  物种,  干旱生态区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塔里木河下游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岳健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桂东伟,岳健. 塔里木河下游植物名录数据集（2024）. 干旱区生态与资源科学数据中心(https://data.dcxjegi.cn), 2025. https://www.doi.org/10.3974/geodb.2025.02.09.V1.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