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2023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采用经过辐射校正和几何校正的2023年1月至10月哨兵2号光学卫星数据红、近红波段为数据源。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2023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新疆10米植被指数数据产品（2023年）. 干旱区生态与资源科学数据中心(https://data.dcxjegi.cn), 2025. https://cstr.cn/CSTR:33110.11.ariddc.01277.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