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2000年中亚五国30mDEM数据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10.12389/ariddc.00550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ASTER GDEM 30米分辨率高程数据来源于NASA，ASTER GDEM数据采用UTM/WGS84投影，数据格式为img栅格影像，数据的值域范围为-300-7445米之间，其垂直精度20米，水平精度30米。本数据为2000年中亚五国区域东经45°-108°，北纬32°-56°范围的DEM数据。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SRTM（ShuttleRadarTopographyMission）30米分辨率高程数据由美国太空总署（NASA）和国防部国家测绘局（NIMA）联合测量。SRTM系统获取的雷达影像的数据量约为9.8万亿字节，经过两年多的数据处理，制成了数字地形高程模型（DEM），即现在的SRTM3地形产品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预处理：利用Arcmap10.2软件打开DEM高程数据，经过栅格计算和再分类计算得到正常海拔值（-227-7050米）的DEM数据，经由中亚五国边界裁剪，得到该数据。 DEM渲染图处理：由预处理后的DEM数据分别生成山体阴影数据（Zfactor=5），山体阴影数据与DEM数据叠加生成DEM渲染图。该渲染图可由用户根据自身需要再加工处理。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本数据集利用ASTER GDEM第一版本（V1）的数据进行加工得来，是全球空间分辨率为30米的数字高程数据产品。由于云覆盖，边界堆叠产生的直线，坑，隆起，大坝或其他异常等的影响，ASTER GDEM第一版本原始数据局部地区存在异常，所以由ASTER GDEMV1加工的数字高程数据产品存在个别区域的数据异常现象，可以和全球90米分辨率数字高程数据产品互相补充使用。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2.7 GiB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数字高程,  DEM, 数字高程模型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土库曼斯坦,   塔吉克斯坦,   吉尔吉斯斯坦,   乌兹别克斯坦,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2000年中亚五国30mDEM数据. 干旱区生态与资源科学数据中心(https://data.dcxjegi.cn), 2025. https://cstr.cn/CSTR:33110.11.ariddc.00550.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