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2000年中亚五国30mDEM数据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30米分辨率高程数据来源于NASA，ASTER GDEM数据采用UTM/WGS84投影，数据格式为img栅格影像，数据的值域范围为-300-7445米之间，其垂直精度20米，水平精度30米。本数据为2000年中亚五国区域东经45°-108°，北纬32°-56°范围的DEM数据。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RadarTopographyMission）30米分辨率高程数据由美国太空总署（NASA）和国防部国家测绘局（NIMA）联合测量。SRTM系统获取的雷达影像的数据量约为9.8万亿字节，经过两年多的数据处理，制成了数字地形高程模型（DEM），即现在的SRTM3地形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预处理：利用Arcmap10.2软件打开DEM高程数据，经过栅格计算和再分类计算得到正常海拔值（-227-7050米）的DEM数据，经由中亚五国边界裁剪，得到该数据。 DEM渲染图处理：由预处理后的DEM数据分别生成山体阴影数据（Zfactor=5），山体阴影数据与DEM数据叠加生成DEM渲染图。该渲染图可由用户根据自身需要再加工处理。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本数据集利用ASTER GDEM第一版本（V1）的数据进行加工得来，是全球空间分辨率为30米的数字高程数据产品。由于云覆盖，边界堆叠产生的直线，坑，隆起，大坝或其他异常等的影响，ASTER GDEM第一版本原始数据局部地区存在异常，所以由ASTER GDEMV1加工的数字高程数据产品存在个别区域的数据异常现象，可以和全球90米分辨率数字高程数据产品互相补充使用。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数字高程,  DEM, 数字高程模型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土库曼斯坦,   塔吉克斯坦,   吉尔吉斯斯坦, 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2000年中亚五国30mDEM数据. 干旱区生态与资源科学数据中心(https://data.dcxjegi.cn), 2025. https://cstr.cn/CSTR:33110.11.ariddc.00550.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