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2015年咸海流域锡尔河-阿姆河范围内300米土地覆被数据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为2015年咸海流域锡尔河-阿姆河范围内300米土地覆被栅格数据。该数据集是在欧洲航天局的气候变化倡议土地覆盖产品（2015年）的基础上，经过叠加咸海流域边界矢量数据进行掩膜处理、格式转换，保留了原数据产品土地利用二级类，投影坐标WGS-1984坐标系，数据以tiff格式存储，整体准确率达到80%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欧洲航天局的气候变化倡议土地覆盖地图（2015年）：http://maps.elie.ucl.ac.be/CCI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在欧洲航天局的气候变化倡议土地覆盖产品（2015年）的基础上，经过叠加咸海流域边界矢量数据进行掩膜处理、格式转换，保留了原数据产品土地利用二级类。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空间分辨率为300m×300m，投影坐标为GCS_WGS_1984。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107.9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咸海流域,   阿姆河,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  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陈朝亮,钱静,刘铁. 2015年咸海流域锡尔河-阿姆河范围内300米土地覆被数据. 干旱区生态与资源科学数据中心(https://data.dcxjegi.cn), 2025. https://cstr.cn/CSTR:33110.11.ariddc.00323.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