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土壤盐分通过机器学习进行提取，质量控制主要采用全疆2020-2021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用于本模型计算的土壤盐分也通过5点法采集后，在实验室测定电导率数据。本数据集是通过对随机森林，梯度回归，支持向量机等多种机器学习进行验证数据对比后，选择随机森林算法进行土壤盐分反演的反演的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是通过对随机森林，梯度回归，支持向量机等多种机器学习进行验证数据对比后，选择随机森林算法进行土壤盐分反演的反演的计算。数据分辨率为10m。其中随进森林算法的训练样本包括由吐鲁番哈密地区，艾比湖流域，阿克苏新和县，喀什疏附县等实测土壤地表30cm表层土壤电导率数据进行，土壤电导率的测定方法为电极法，满足（HJ 802-2016）测定要求，本数据在低植被覆盖区域精度较好，但在植被高覆盖度区域精度尚未得到检验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新疆10m土壤盐度数据集（2021年4-10月）. 干旱区生态与资源科学数据中心(https://data.dcxjegi.cn), 2025. https://cstr.cn/CSTR:33110.11.XIEG.xjsedata.2022.00000114.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