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阿姆河下游灌溉问题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Irrigation problems in the lower reaches of the Amu Darya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阿姆河下游地区棉花种植业的发展研究》一书系统呈现了1951至1953年间，由苏联科学院咸海-里海综合考察队开展的一项全面而深入的农业科学考察成果。作为对早期考察的深化与拓展，本研究旨在为阿姆河下游地区提高棉花产量、扩大种植面积及推动农业可持续发展提供坚实的科学实践依据。 本书内容涵盖了该地区农业发展的核心自然条件与工程挑战，详细剖析了气候、地貌、水文地质以及新建灌溉工程的规划。考察队重点聚焦于古三角洲地区因极小地表坡度而极易引发的土壤与地下水盐渍化问题，深入探讨了灌溉系统运行中的渗漏损失机制，并提出了科学的脱盐与预防措施。此外，书中还系统研究了灌溉绿洲的小气候效应、土壤水分蒸发规律、不同地下水埋深下的棉花灌溉制度，以及高含沙量河水对渠道水力状况和抗冲刷稳定性的影响。在生态改良方面，研究还评估了农田防护林带在调控地下水位中的积极作用，并涉及了棉花种植综合机械化及荒漠土地开垦等前沿课题。 本书汇集了苏联科学院多个顶尖科研机构及地方科学院的跨学科研究成果，不仅详述了灌溉系统现状、水量损失防治、水分迁移规律及造林改良意义等核心议题，更为整个中亚地区灌溉农业（尤其是棉花种植业）的现代化转型提供了极具普遍指导意义的理论支撑与技术路径，是研究干旱区农业水利与土壤改良的重要历史文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作者（编委会）：Совет по изучению производительных сил АН СССР 出版社：Издательство Академии наук СССР 出版地：莫斯科 出版年：1956年. 页数：285页 语种：俄文 馆藏条形码：XJLAS RU 70020029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31219.2-2014图书馆馆藏资源数字化加工规范》，完全遵照《阿姆河下游灌溉问题》的数据信息，未改动删减。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对收集到的《阿姆河下游灌溉问题》进行电子化加工处理，按照国家标准《GB/T 31219.2-2014图书馆馆藏资源数字化加工规范》要求，未改动删减《阿姆河下游灌溉问题》的数据信息，数据质量可靠。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水资源管理,  水循环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阿姆河下游灌溉问题. 干旱区生态与资源科学数据中心(https://data.dcxjegi.cn), 2026. https://cstr.cn/CSTR:33110.11.ariddc.02161.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