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2015年乌兹别克斯坦Khorezm地区植被种植季农作物种植面积统计数据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10.12389/ariddc.00393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描述的是2015年乌兹克克斯坦Khorezm地区农作物种植面积统计数据。数据包含Bogot等10个区的灌溉总面积、棉花、轮作谷物、谷物玉米、水稻、小麦、蔬菜、苜蓿、饲料玉米等21类种植面积信息。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2015/01/06-2015/01/07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乌兹别克斯坦Khorezm地区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种植面积, 农作物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Khorezm地区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2015年乌兹别克斯坦Khorezm地区植被种植季农作物种植面积统计数据. 干旱区生态与资源科学数据中心(https://data.dcxjegi.cn), 2025. https://cstr.cn/CSTR:33110.11.ariddc.00393.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