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2016年中亚植被净初级生产力（NPP）栅格数据集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10.12389/ariddc.00515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2016年中亚植被净初级生产力（NPP）栅格数据集包含2016年12期数据，数据范围包括中亚哈萨克斯坦、吉尔吉斯斯坦、塔吉克斯坦、土库曼斯坦、乌兹别克斯坦，以及中国新疆范围，空间分辨率10000米，正弦投影。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全球逐日NPP模拟数据产品。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1、数据预处理：读取原始.img格式的逐日NPP数据，解析文件名中的年份与日序信息，标记无效值（如-9999）以避免干扰后续计算。 2、时间维度聚合：按月份对逐日数据进行分组，通过求和或平均值生成逐月NPP数据。 3、空间重采样：将原始约8公里（0.072727°）分辨率数据升尺度至10公里（约0.09°）。选择均值聚合（average）或双线性插值方法进行重采样，确保大尺度空间分布的一致性。 4、结果输出与验证：将处理后的逐月数据保存为GeoTIFF或NetCDF格式，保留地理投影信息；通过统计分布对比（均值、标准差）或实测数据验证精度，确保数据合理性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空间分辨率10000米。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每月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正弦投影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净初级生产力,  NPP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哈萨克斯坦,   塔吉克斯坦,   吉尔吉斯斯坦,   乌兹别克斯坦,   土库曼斯坦, 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2016年中亚植被净初级生产力（NPP）栅格数据集. 干旱区生态与资源科学数据中心(https://data.dcxjegi.cn), 2025. https://cstr.cn/CSTR:33110.11.ariddc.00515.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