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1976-1982年哈萨克斯坦水资源专题图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10.12389/ariddc.00332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括哈萨克斯坦的水文观测网络、地表水资源、地表径流量、湖泊水文特征、现代冰川和古代冰川、巴尔喀什湖、阿拉湖、咸海和里海水文情况等15幅专题图。以JPG格式存储，图片分辨率300dpi，所有数据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通过科技部国际合作项目“中亚地区应对气候变化条件下的生态环境保护与资源管理联合调查与研究”（项目编号2010DFA92720）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原始数据是从历史书籍中电子化扫描得到的300dpi的图片文件，对图片中的文字进行的俄译中翻译时，对文件名进行了中文翻译，图中内容和图例没有做翻译，原图片没有编辑也没有进行地理信息化处理。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专题图扫描分辨率300dpi。进行俄译中翻译时，使用了灵格斯词霸2.9，DeepL4.5，外研社出版的《俄汉词典》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湖泊, 水资源,  冰川,  专题图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1976-1982年哈萨克斯坦水资源专题图. 干旱区生态与资源科学数据中心(https://data.dcxjegi.cn), 2025. https://cstr.cn/CSTR:33110.11.ariddc.00332.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