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1972-2000年吉尔吉斯斯坦江河潜在水能资源的主要指标数据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1972-2000年吉尔吉斯斯坦境内巴尔喀什湖流域、伊塞克湖流域、楚河流域、塔拉斯河流域、纳伦河流域（上游、中游和下游）卡拉达里亚河流域、锡尔河支流、阿姆河流域、塔里木河流域9个流域274条河流及各支流的流水河段总长、径流标准、径流量、河段总落差、总功率、能量等6个潜在水能资源的主要指标数据。数据来源于专著《Водные ресурсы Кыргызстана на современном этапе》（中文译名：吉尔吉斯斯坦共和国水资源现状）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数据涵盖吉尔吉斯斯坦全国9个流域，数据信息丰富、系统化完整度极高。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流量,  河段总落差,  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1972 2000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1972-2000年吉尔吉斯斯坦江河潜在水能资源的主要指标数据. 干旱区生态与资源科学数据中心(https://data.dcxjegi.cn), 2025. https://cstr.cn/CSTR:33110.11.ariddc.00329.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