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对保护生态安全的贡献-以咸海为例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2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论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介绍了乌兹别克斯坦共和国政府为应对灾难所采取的举措。乌兹别克斯坦共和国政府为尽量减少海洋干涸的影响而采取的措施。 作者还重点介绍了联合国发展目标。千年首脑会议通过的发展目标，确保环境的可持续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文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安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瑶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对保护生态安全的贡献-以咸海为例. 干旱区生态与资源科学数据中心(https://data.dcxjegi.cn), 2025. https://cstr.cn/CSTR:33110.11.ariddc.2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