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新疆(地州、市、县)社会经济统计数据（2012-2013年）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包括2012-2013年新疆维吾尔自治区县域社会经济统计数据，数据包括：乡村基本情况、人口与就业、综合经济、农业、工业及建筑业、交通运输邮电通讯能源、贸易外经旅游、固定资产投资、教育科技文化卫生、人民生活、社会保障、资源环境与可持续发展十二类统计数据,共计119项指标.其中部分统计数据来自抽样调查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新疆维吾尔自治区统计局出版的-2013年新疆维吾尔自治区统计年鉴和2014年新疆维吾尔自治区统计年鉴。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本数据表是根据年鉴数据，通过OCR识别，人工校准整理编排形成。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数据经核查，质量可靠。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国民经济核算,  能源生产和消费,  工业, 人口与就业, 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新疆(地州、市、县)社会经济统计数据（2012-2013年）. 干旱区生态与资源科学数据中心(https://data.dcxjegi.cn), 2025. https://cstr.cn/CSTR:33110.11.ariddc.00584.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