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苏联自然地理学</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教材基于作者多年来在莫斯科大学地理系按压缩课程（共54学时）讲授的苏联自然地理学讲义编写而成。与其他同类教材和教学参考书不同，本书未对苏联自然进行分要素式的特征描述，但在绪论的方法论部分探讨了自然地域综合体及其等级划分、形成与分异因素。主要关注区域等级的自然地域综合体——即自然国和省。对俄罗斯平原、西西伯利亚和中西伯利亚三个最大自然国的景观结构进行了分析。课程大部分内容用于自然国的概述。在简短的章节中探讨了山地国家的景观结构及苏联领土垂直景观分异类型。 作者感谢审稿人Ф.Н.米利科夫教授和Ю.А.谢尔巴科夫教授，以及В.К.茹奇科娃副教授提出的宝贵意见和建议，感谢О.Н.阿吉舍娃为手稿出版所做的工作。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А.马库尼娜（А. А. Маккунина） 出版社：Издательство Московского университета 出版地：莫斯科 出版年：1985年 页数：293页 语种：俄文 馆藏条形码：XJLAS RU 70002273 分类号：УДК 911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31219.2-2014图书馆馆藏资源数字化加工规范》，完全遵照《苏联自然地理学》的数据信息，未改动删减。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对收集到的《苏联自然地理学》进行电子化加工处理，按照国家标准《GB/T 31219.2-2014图书馆馆藏资源数字化加工规范》要求，未改动删减《苏联自然地理学》的数据信息，数据质量可靠。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2025/10/30-2025/10/30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俄罗斯平原,  西西伯利亚,  中西伯利亚,  山地,  景观</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苏联自然地理学. 干旱区生态与资源科学数据中心(https://data.dcxjegi.cn), 2026. https://cstr.cn/CSTR:33110.11.ariddc.01945.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