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苏联的水能资源及其研究和利用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系统论述苏联水能资源及其开发利用的综合性专著。全书共分七章，首先回顾了十月革命前后俄国水能资源开发利用的历史，随后详细介绍了苏联河流湖泊网络、水能资源总量及其地域分布，并探讨了河流水文状况（包括水量变化、极端流量、蒸发、泥沙、冰情及水化学特征）对水能利用的影响。书中还对现代水电站的工程设施、主要设备、水库调度及自动控制进行了阐述，并专门分析了大型水电站建设对河流水文状况、周边自然环境、库岸再造及渔业的影响。最后，作者比较了国内外水电建设经验，并对苏联水能资源的研究方向与利用前景提出了展望。全书资料翔实、体系完整，反映了20世纪50年代中期苏联水能资源开发利用的整体状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С.金科（С. С. Гинко） 出版社：Гидрометеорологическое издательство 出版地：列宁格勒 出版年：1955年 页数：195页 语种：俄文 馆藏条形码：XJLAS RU 70001862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31219.2-2014图书馆馆藏资源数字化加工规范》，完全遵照《苏联的水能资源及其研究和利用》的数据信息，未改动删减。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对收集到的《苏联的水能资源及其研究和利用》进行电子化加工处理，按照国家标准《GB/T 31219.2-2014图书馆馆藏资源数字化加工规范》要求，未改动删减《苏联的水能资源及其研究和利用》的数据信息，数据质量可靠。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2025/07/04-2025/07/04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水能资源,  渔业,  河流,  水文,  水电站,  水量变化,  水化学特征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苏联的水能资源及其研究和利用. 干旱区生态与资源科学数据中心(https://data.dcxjegi.cn), 2026. https://cstr.cn/CSTR:33110.11.ariddc.02044.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