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plant, ecological environment, natural resources, geological, animal, climate,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Thematic atlas of natural environment and resources in Kyrgyzstan.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