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suitability, evaluation, spatial distribution, wolfberry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ping,  yu xiang xiang,  chang cun,  fan jing long,  zhang 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ping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ping, yu xiang xiang, chang cun, fan jing long, zhang heng. Xinjiang wolfberry land suitability evaluation dataset. Arid Land Ecology and Resources Science Data Center(https://data.dcxjegi.cn), 2025. https://www.doi.org/10.3974/geodb.2025.02.04.V1.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张萍, 俞祥祥, 常存, 范敬龙. 新疆枸杞土地适宜性评价数据集[J]. 全球变化数据仓储电子杂志（中英文）, 2025, 2,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