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Soils in the mountains of Central Asia and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Perhaps no natural phenomenon is more awe-inspiring than mountains. It is difficult to find words that can fully convey the pristine beauty of these true masterpieces of nature, composed of snow-capped peaks, rocky cliffs and gorges, rushing torrents, and towering summits. The life of the mountains, their sounds, their colors, and their grandeur have long served as magnificent subjects for generations of researchers and artists in both scientific inquiry and aesthetic appreciation. While praising the beauty of his homeland, Rasul Gamzatov perceptively observed that in the small land of Dagestan one can simultaneously witness “winter and autumn, spring and summer. Separating these ‘seasons’ from one another are the rugged, silent, roaring mountains where eagles make their home.” Among the many mountain systems of the world, the continental and subcontinental mountain ranges of Central Asia and Kazakhstan possess significant scientific value. They stretch for great distances and encircle the vast deserts located deep within the continent. The Tianshan and the Pamirs, among the world's greatest mountain systems, are situated in the arid zone of the Asian deserts and possess distinctive vegetation. Rising above these deserts are enormous rocky mountain ranges whose plant cover produces large amounts of oxygen and conserves water resources, thereby determining the important role of mountains in biospheric processes. The territories of these mountain systems are surrounded by massive mountain ridges reaching elevations of 3,000 to 7,000 meters and even higher. Between these ridges lie semi-enclosed and enclosed longitudinal depressions, intermontane plains, and plateaus. Mountainous terrain also determines the ecological characteristics of the region's natural ecosystems, particularly the diversity of climate, soils, vegetation, fauna, and landscapes. The mountains of Central Asia and Kazakhstan contain many unique features that cannot be found in other mountain systems. This monograph summarizes the author's many years of research on mountain soil formation and further develops Dokuchaev's theory of soil zonality. Drawing upon extensive empirical data, the book examines issues concerning the classification and systematization of mountain soils, conducts comparative analyses of different geological and geographical groups, explains the distinctive characteristics of mountain soil formation, and, using practical examples from Central Asia and Southern Kazakhstan, investigates the natural-scientific foundations for the rational utilization of mountain soils, as well as issues related to the integrated development and conservation of mountain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A. M. Maminov (A. M.Маминов). Published by: ð здательство « ð л им» Published: Frunze Year of publication: 1987 Pages: 314 pages Language: Russian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"Central Asian Mountains and Soil of South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"Soil in Central Asian Mountains and South Kazakhstan" was electronically processed. In accordance with the requirements of the national standard "GB/T 31219.2-2014 Code for Digital Processing of Library Collection Resources," the data information of "Soil in Central Asian Mountains and South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Theme:Pedogenic geochemistry, Mountain vertical belt spectrum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Soils in the mountains of Central Asia and South Kazakhstan. Arid Land Ecology and Resources Science Data Center(https://data.dcxjegi.cn), 2026. https://cstr.cn/CSTR:33110.11.ariddc.02015.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