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天山北坡中段绿洲、水系与山区高程分类数据集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天山北坡中段绿洲的地理位置是43°18′58″N-45°49′02″N, 83°29′20″E-90°39′48″E, 覆盖新疆维吾尔自治区塔城地区、博尔塔拉蒙古自治州、昌吉回族自治州、乌鲁木齐市与克拉玛依市。天山北坡中段绿洲由11块绿洲组成，总面积为35,924.05 km²（Albers），其中，最大的绿洲面积为34,941.06 km²。滋养天山北坡中段绿洲的河流主要有玛纳斯河、三屯河和呼图壁河，它们的干流长度分别为403.97 km、182.13 km和176.62 km。天山北坡中段流域山区部分的地理位置是43°01′19″N-44°38′52″N，82°56′35″E-90°42′32″E，面积为31,995.12 km²，高程被分为10大类。该数据集包括：（1）绿洲范围数据；（2）滋养绿洲的水系数据；（3）流域山区部分的边界数据；（4）山区部分高程分类数据。数据集以.kmz，.shp与.tif数据格式存储，由70个数据文件组成，数据量207 MB（压缩为5个文件，70.4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流域,  高程,  水系,  DEM,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三屯河,   玛纳斯河,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天山北坡中段绿洲、水系与山区高程分类数据集. 干旱区生态与资源科学数据中心(https://data.dcxjegi.cn), 2025. https://www.doi.org/10.3974/geodb.2023.07.04.V1.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慈梦涛, 刘闯. 天山北坡中段绿洲、水系与山区高程分类数据集[J]. Global Change Data Repository, 2023, 10,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