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哈萨克斯坦地理问题（第6辑）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聚焦哈萨克斯坦不同地区的自然特征与经济发展，重点研究了东北部咸海周边地区的景观特征和天山山脉的现代冰川作用。同时收录了关于哈萨克斯坦中部和南部地貌演化的研究，以及伊犁河谷下游自然条件与农业开发的综合性地理调查报告。内容涵盖自然地理、农业开发规划等方向，为地理学者和区域发展规划工作者提供了重要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Н.帕利托夫（Н. Н. Пальгов，责任主编）等 出版社：Издательство Академии наук Казахской ССР 出版地：阿拉木图 出版年：1960年 页数：212页 语种：俄文 馆藏条形码：XJLASRU70002450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31219.2-2014图书馆馆藏资源数字化加工规范》，完全遵照《哈萨克斯坦地理问题（第6辑）》的数据信息，未改动删减。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对收集到的《哈萨克斯坦地理问题》（第6辑）进行电子化加工处理，按照国家标准《GB/T 31219.2-2014图书馆馆藏资源数字化加工规范》要求，未改动删减《哈萨克斯坦地理问题（第6辑）》的数据信息，数据质量可靠。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2025/05/07-2025/05/07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自然地理,  冰川</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哈萨克斯坦地理问题（第6辑）. 干旱区生态与资源科学数据中心(https://data.dcxjegi.cn), 2025. https://cstr.cn/CSTR:33110.11.ariddc.01087.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