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迪那河绿洲水系、流域（山区）及高程分类数据集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迪那河绿洲水系指滋养和维持迪那河绿洲存在的诸河流。主要河流有迪那河、阿帕列肯厄肯河与土尸落克河，它们的干流长度分别为157.53 km、105.17 km与104.65 km（Lambert投影）。诸河流流域山区部分的地理位置是41°54'40" N-42°32'22" N，83°30'52"E-84°23'56"E。该部分流域面积为3,176.32 km²（Albers投影），周长为332.38 km（Lambert投影）。该部分流域面积的50.21%在巴音郭楞蒙古自治州的轮台县，0.21%在巴音郭楞蒙古自治州的和静县，49.68%的面积阿克苏地区的库车县。迪那河流域山区部分按高程划分为8种类型。该数据集基于Google Earth影像、ASTER GDEM 30 m数据、结合实测数据研发得到。数据集内容包括：（1）迪那河绿洲水系数据；（2）诸河流流域山区部分边界数据；（3）流域山区部分高程分类数据。数据集以.kmz、.shp和.tif数据格式存储，由30个数据文件组成，数据量为6.68 MB（压缩为3个文件，4.84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轮台县,   迪那河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迪那河绿洲水系、流域（山区）及高程分类数据集. 干旱区生态与资源科学数据中心(https://data.dcxjegi.cn), 2025. https://www.doi.org/10.3974/geodb.2023.01.07.V1.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迪那河绿洲水系、流域（山区）及高程分类数据集[J].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