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迪那河绿洲水系、流域（山区）及高程分类数据集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迪那河绿洲水系指滋养和维持迪那河绿洲存在的诸河流。主要河流有迪那河、阿帕列肯厄肯河与土尸落克河，它们的干流长度分别为157.53 km、105.17 km与104.65 km（Lambert投影）。诸河流流域山区部分的地理位置是41°54'40" N-42°32'22" N，83°30'52"E-84°23'56"E。该部分流域面积为3,176.32 km²（Albers投影），周长为332.38 km（Lambert投影）。该部分流域面积的50.21%在巴音郭楞蒙古自治州的轮台县，0.21%在巴音郭楞蒙古自治州的和静县，49.68%的面积阿克苏地区的库车县。迪那河流域山区部分按高程划分为8种类型。该数据集基于Google Earth影像、ASTER GDEM 30 m数据、结合实测数据研发得到。数据集内容包括：（1）迪那河绿洲水系数据；（2）诸河流流域山区部分边界数据；（3）流域山区部分高程分类数据。数据集以.kmz、.shp和.tif数据格式存储，由30个数据文件组成，数据量为6.68 MB（压缩为3个文件，4.84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DEM,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轮台县,  新疆,   迪那河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迪那河绿洲水系、流域（山区）及高程分类数据集. 干旱区生态与资源科学数据中心(https://data.dcxjegi.cn), 2025. https://www.doi.org/10.3974/geodb.2023.01.07.V1.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迪那河绿洲水系、流域（山区）及高程分类数据集[J].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