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伊塞克湖盆地灌溉系统土地-水资源及水文特征研究（第三卷）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报告由吉尔吉斯农业经济研究所主持编撰，系统评估了伊塞克湖盆地12条主要河流（如杰尔加兰河、卡拉科尔河等）灌溉系统的水文特征与取水枢纽运行状况。内容包含三部分。第一部分评估土地水资源与灌溉系统改良状态，第二部分描述河流水文特征及取水枢纽技术档案，第三部分对取水枢纽经济效能进行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В. 索博林（Г. В. Соболин）、В. А. 涅杰利金娜（В. А. Неделькина）、Г. К. 济巴钦斯卡娅（Г. К. Зибачинская） 出版社：Типография Киргизского СХИ 出版地：伏龙芝 出版年：1990年 页数：189页 语种：俄文 馆藏条形码：XJLASRU70011112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31219.2-2014图书馆馆藏资源数字化加工规范》，完全遵照《伊塞克湖盆地灌溉系统土地-水资源及水文特征研究（第三卷）》的数据信息，未改动删减。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对收集到的《伊塞克湖盆地灌溉系统土地-水资源及水文特征研究（第三卷）》进行电子化加工处理，按照国家标准《GB/T 31219.2-2014图书馆馆藏资源数字化加工规范》要求，未改动删减《伊塞克湖盆地灌溉系统土地-水资源及水文特征研究（第三卷）》的数据信息，数据质量可靠。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 农业经济, 资源管理,  灌溉,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伊塞克湖盆地,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伊塞克湖盆地灌溉系统土地-水资源及水文特征研究（第三卷）. 干旱区生态与资源科学数据中心(https://data.dcxjegi.cn), 2025. https://cstr.cn/CSTR:33110.11.ariddc.01109.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