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木本植物引种技术手册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10.12389/ariddc.00990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33110.11.ariddc.00990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本专著可分为3部分。第一部分为引种技术与物种筛选，重点介绍从东亚、北美、欧洲等地引入的 137 种木本植物（如刺槐、沙棘、美国皂荚等），详述其种子处理、苗期培育及定植方法。研究发现，干旱区引种需优先选择根系发达、叶片角质层厚的物种，如小叶杨和白榆，其成活率较本地物种高 20%-30%。第二部分分析引种植物的生态表现，揭示不同地理来源物种的适应性差异：东亚物种（如蒙古栎）在耐寒性上表现突出，北美物种（如美国梧桐）更适应极端高温，而欧洲物种（如欧洲赤松）在土壤贫瘠条件下生长缓慢。实验数据显示，引种 10 年后，65% 物种可自然越冬，32% 需简易保护措施。第三部分探讨引种对本地生态的影响，指出合理混种模式（如乔木-灌木-草本三层结构）可提升群落稳定性，降低土壤蒸发量 25%-40%。研究还发现，引种物种28种表现出入侵潜力，需长期监测其扩散风险。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作者（编委会）：Н.С. Гасейская 出版社：土库曼斯坦科学出版社 出版地：土库曼斯坦首都阿什哈巴德 出版年：1978年 页数：98页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31219.2-2014图书馆馆藏资源数字化加工规范》，完全遵照《木本植物引种技术手册》的数据信息，未改动删减。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31219.2-2014图书馆馆藏资源数字化加工规范》要求，未改动删减《木本植物引种技术手册》的数据信息，数据质量可靠。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干旱区适应性,  引种, 木本植物,  技术手册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木本植物引种技术手册. 干旱区生态与资源科学数据中心(https://data.dcxjegi.cn), 2025. https://cstr.cn/CSTR:33110.11.ariddc.00990.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