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1950-2000年流入咸海的盐量盐度和沉降量数据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本数据包含1950年至2000年的库容体积（km^3）、盐分带入量（mln. tn百万吨）、盐度（g/l）、稳定的盐分带入量（mln. tn百万吨），其中盐分带入量里包含沉积的、海岸带沉积的、冰和总盐分带入量。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数据资料来源:Scientific-Information Center Interstate Commission for Water Coordination of Central Asia (SIC ICWC)中亚国家间水资源协调委员会科学信息中心, INTAS-0511 REBASOWS 项目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12.4 KiB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盐度,  沉降量, 咸海,  盐量,  库容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1950-2000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咸海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刘铁. 1950-2000年流入咸海的盐量盐度和沉降量数据. 干旱区生态与资源科学数据中心(https://data.dcxjegi.cn), 2026. 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