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苏联地貌结构与形态：山地形态构造与基本地形规律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Geomorphological structure and morphology of the Soviet Union: mountain morphology and basic topography laws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10.12389/ariddc.02057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基于形态结构与形态雕刻的制图，描述了苏联各山国的地貌。对山脉形态结构与形态雕刻的描述遵循统一纲要，并配有原创的地图插图。专著最后部分阐述了苏联地貌最重要的一般规律。文中使用了参与编制各山区地图草图的作者提供的材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 П. 格拉西莫夫 (Герасимов), А. А. 阿谢耶夫 (Асеев) 出版社：Издательство «Наука» Академии наук СССР 出版地：莫斯科 出版年：1986 页数： 250页 语种：俄文 馆藏条形码：XJLAS RU 70000732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31219.2-2014图书馆馆藏资源数字化加工规范》，完全遵照《苏联地貌结构与形态：山地形态构造与基本地形规律》的数据信息，未改动删减。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对收集到的《苏联地貌结构与形态：山地形态构造与基本地形规律》进行电子化加工处理，按照国家标准《GB/T 31219.2-2014图书馆馆藏资源数字化加工规范》要求，未改动删减《苏联地貌结构与形态：山地形态构造与基本地形规律》的数据信息，数据质量可靠。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107.0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地貌形态雕塑, 地貌形态结构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苏联地貌结构与形态：山地形态构造与基本地形规律. 干旱区生态与资源科学数据中心(https://data.dcxjegi.cn), 2026. https://cstr.cn/CSTR:33110.11.ariddc.02057.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