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库尔勒香梨孔雀河绿洲生境保护与可持续发展案例</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库尔勒市阿瓦提乡位于新疆维吾尔自治区塔里木盆地东北边缘，是典型的荒漠-绿洲生境。库尔勒香梨2005年进入国家地理标志产品保护名录，2020年进入中国-欧盟地理标志产品相互保护首批保护清单，是新疆果业的支柱之一。本研究通过库尔勒香梨孔雀河绿洲案例，开发了与库尔勒香梨相关的自然环境与社会经济等数据，以期对库尔勒香梨可持续发展与生态环境保护提供数据与知识支持。该案例数据集包括：1）案例及其周边地区的边界数据（案例区-香梨核心产区、阿瓦提乡、孔雀河绿洲、库尔勒市）；（2）自然地理数据（气象、高程、土壤、地表水与地下水、NDVI等）；（3）库尔勒香梨品种、栽培规范与地理标志产品数据；（4）库尔勒香梨管理数据。数据集存储格式为.shp、.tif、.xlsx、.docx、PDF，由62个数据文件组成，数据量为631 MB（压缩为1个文件150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土壤理化数据来源：库尔勒市阿瓦提乡库尔勒香梨核心产区内采集了不同土层的土壤样本，并进行了土壤理化性质分析。此次土壤样品取样点均匀分布于库尔勒香梨核心产区范围内，均使用土钻以每20 cm 为分层对100 cm 深度土层进行取样，样品由中国科学院新疆生态与地理研究所所级公共技术中心进行分析。 水质分析数据来源：库尔勒市阿瓦提乡库尔勒香梨核心产区的香梨种植灌溉水进行样本采集，样本分为地表水与地下水。水体样品也由中国科学院新疆生态与地理研究所所级公共技术中心进行分析。 库尔勒孔雀河绿洲归一化植被指数数据来自哨兵2 号卫星L2A 数据。 库尔勒香梨要符合国家标准《地理标志产品 库尔勒香梨》（GB/T19859—2005）[5]的规定。</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加工处理方法见：桂东伟, 范敬龙, 邵士铭, 霍金龙, 李伯騛, 张峰, 侯建祝, 排祖拉·里提甫, 刘哲敏, 田海生, 刘闯. 库尔勒香梨孔雀河绿洲生境保护与可持续发展案例[J/DB/OL]. 全球变化数据仓储电子杂志(中英文), 2022. https://doi.org/10.3974/geodb.2022.05.10.V1.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.shp、.tif、.xlsx、.docx、PDF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库尔勒香梨,  案例,  生境,  可持续发展,  地理标志产品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孔雀河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范敬龙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桂东伟,李伯騛,范敬龙. 库尔勒香梨孔雀河绿洲生境保护与可持续发展案例. 干旱区生态与资源科学数据中心(https://data.dcxjegi.cn), 2025. https://www.doi.org/10.3974/geodb.2022.05.10.V1.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范敬龙, 邵士铭, 霍金龙*, 李伯騛, 张峰, 侯建祝, 排祖拉·里提甫, 刘敏哲, 田海生. 库尔勒香梨孔雀河绿洲生境保护与可持续发展案例[J]. Global Change Data Repository, 2022, 9, (05).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