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库尔勒香梨孔雀河绿洲生境保护与可持续发展案例</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库尔勒市阿瓦提乡位于新疆维吾尔自治区塔里木盆地东北边缘，是典型的荒漠-绿洲生境。库尔勒香梨2005年进入国家地理标志产品保护名录，2020年进入中国-欧盟地理标志产品相互保护首批保护清单，是新疆果业的支柱之一。本研究通过库尔勒香梨孔雀河绿洲案例，开发了与库尔勒香梨相关的自然环境与社会经济等数据，以期对库尔勒香梨可持续发展与生态环境保护提供数据与知识支持。该案例数据集包括：1）案例及其周边地区的边界数据（案例区-香梨核心产区、阿瓦提乡、孔雀河绿洲、库尔勒市）；（2）自然地理数据（气象、高程、土壤、地表水与地下水、NDVI等）；（3）库尔勒香梨品种、栽培规范与地理标志产品数据；（4）库尔勒香梨管理数据。数据集存储格式为.shp、.tif、.xlsx、.docx、PDF，由62个数据文件组成，数据量为631 MB（压缩为1个文件150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壤理化数据来源：库尔勒市阿瓦提乡库尔勒香梨核心产区内采集了不同土层的土壤样本，并进行了土壤理化性质分析。此次土壤样品取样点均匀分布于库尔勒香梨核心产区范围内，均使用土钻以每20 cm 为分层对100 cm 深度土层进行取样，样品由中国科学院新疆生态与地理研究所所级公共技术中心进行分析。 水质分析数据来源：库尔勒市阿瓦提乡库尔勒香梨核心产区的香梨种植灌溉水进行样本采集，样本分为地表水与地下水。水体样品也由中国科学院新疆生态与地理研究所所级公共技术中心进行分析。 库尔勒孔雀河绿洲归一化植被指数数据来自哨兵2 号卫星L2A 数据。 库尔勒香梨要符合国家标准《地理标志产品 库尔勒香梨》（GB/T19859—2005）[5]的规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加工处理方法见：桂东伟, 范敬龙, 邵士铭, 霍金龙, 李伯騛, 张峰, 侯建祝, 排祖拉·里提甫, 刘哲敏, 田海生, 刘闯. 库尔勒香梨孔雀河绿洲生境保护与可持续发展案例[J/DB/OL]. 全球变化数据仓储电子杂志(中英文), 2022. https://doi.org/10.3974/geodb.2022.05.10.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tif、.xlsx、.docx、P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库尔勒香梨,  案例,  生境,  可持续发展,  地理标志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孔雀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范敬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范敬龙. 库尔勒香梨孔雀河绿洲生境保护与可持续发展案例. 干旱区生态与资源科学数据中心(https://data.dcxjegi.cn), 2025. https://www.doi.org/10.3974/geodb.2022.05.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范敬龙, 邵士铭, 霍金龙*, 李伯騛, 张峰, 侯建祝, 排祖拉·里提甫, 刘敏哲, 田海生. 库尔勒香梨孔雀河绿洲生境保护与可持续发展案例[J]. Global Change Data Repository, 2022, 9, (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