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库尔勒香梨孔雀河绿洲生境保护与可持续发展案例</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库尔勒市阿瓦提乡位于新疆维吾尔自治区塔里木盆地东北边缘，是典型的荒漠-绿洲生境。库尔勒香梨2005年进入国家地理标志产品保护名录，2020年进入中国-欧盟地理标志产品相互保护首批保护清单，是新疆果业的支柱之一。本研究通过库尔勒香梨孔雀河绿洲案例，开发了与库尔勒香梨相关的自然环境与社会经济等数据，以期对库尔勒香梨可持续发展与生态环境保护提供数据与知识支持。该案例数据集包括：1）案例及其周边地区的边界数据（案例区-香梨核心产区、阿瓦提乡、孔雀河绿洲、库尔勒市）；（2）自然地理数据（气象、高程、土壤、地表水与地下水、NDVI等）；（3）库尔勒香梨品种、栽培规范与地理标志产品数据；（4）库尔勒香梨管理数据。数据集存储格式为.shp、.tif、.xlsx、.docx、PDF，由62个数据文件组成，数据量为631 MB（压缩为1个文件150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土壤理化数据来源：库尔勒市阿瓦提乡库尔勒香梨核心产区内采集了不同土层的土壤样本，并进行了土壤理化性质分析。此次土壤样品取样点均匀分布于库尔勒香梨核心产区范围内，均使用土钻以每20 cm 为分层对100 cm 深度土层进行取样，样品由中国科学院新疆生态与地理研究所所级公共技术中心进行分析。 水质分析数据来源：库尔勒市阿瓦提乡库尔勒香梨核心产区的香梨种植灌溉水进行样本采集，样本分为地表水与地下水。水体样品也由中国科学院新疆生态与地理研究所所级公共技术中心进行分析。 库尔勒孔雀河绿洲归一化植被指数数据来自哨兵2 号卫星L2A 数据。 库尔勒香梨要符合国家标准《地理标志产品 库尔勒香梨》（GB/T19859—2005）[5]的规定。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加工处理方法见：桂东伟, 范敬龙, 邵士铭, 霍金龙, 李伯騛, 张峰, 侯建祝, 排祖拉·里提甫, 刘哲敏, 田海生, 刘闯. 库尔勒香梨孔雀河绿洲生境保护与可持续发展案例[J/DB/OL]. 全球变化数据仓储电子杂志(中英文), 2022. https://doi.org/10.3974/geodb.2022.05.10.V1.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.shp、.tif、.xlsx、.docx、PDF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库尔勒香梨,  地理标志产品,  生境,  可持续发展,  案例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孔雀河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范敬龙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桂东伟,李伯騛,范敬龙. 库尔勒香梨孔雀河绿洲生境保护与可持续发展案例. 干旱区生态与资源科学数据中心(https://data.dcxjegi.cn), 2025. https://www.doi.org/10.3974/geodb.2022.05.10.V1.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范敬龙, 邵士铭, 霍金龙*, 李伯騛, 张峰, 侯建祝, 排祖拉·里提甫, 刘敏哲, 田海生. 库尔勒香梨孔雀河绿洲生境保护与可持续发展案例[J]. Global Change Data Repository, 2022, 9, (05).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