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哈萨克斯坦的鱼类</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w:t>
      </w:r>
      <w:r>
        <w:rPr>
          <w:rFonts w:ascii="Times New Roman" w:hAnsi="Times New Roman" w:hint="eastAsia"/>
          <w:sz w:val="24"/>
          <w:szCs w:val="24"/>
          <w:lang w:eastAsia="zh-CN"/>
        </w:rPr>
        <w:t xml:space="preserve">Fish in Kazakhstan</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10.12389/ariddc.02191</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33110.11.ariddc.02191</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图书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近年来，保护与合理利用自然资源，包括动物资源，已被赋予极其重要的意义。因此，有必要获得关于栖息于各水域鱼类的更完整信息。 研究水域的鱼类区系、查明鱼类资源、并制定经济鱼类资源的保护与合理利用措施，是哈萨克斯坦鱼类学家的一项紧迫任务。即将出版的基础性五卷本汇编《哈萨克斯坦鱼类》——它包含了有关鱼类形态学、分布、生物学和行为的所有现有资料——对于推动这些研究的发展具有重要意义。此类汇编的缺失在很大程度上阻碍了一系列实践和科学结论与方案的制定。例如，当年编制《哈萨克苏维埃社会主义共和国红皮书》时，就暴露出关于共和国水域中栖息的许多稀有鱼类种类的信息完全空白。由于数据不全，一些稀有鱼类未能被收录入该书的初版。 各个流域，首先是咸海和巴尔喀什湖流域的鱼类区系种类组成经历了如此巨大的变化，以至于现在关于某些本地鱼种的资料只能从文献中获得，而这些文献资料远不充分。 在过去几十年里，非经济鱼类，即所谓的低值鱼和杂鱼，几乎未被研究。因此，在文献中仅能找到关于其中某些鱼类的较为完整的资料。而大多数本地杂鱼种类仍然研究甚少。 目前，一系列分类单元（物种、亚种、生态型）的独立性是否成立也受到质疑。只有在对个别物种和属进行仔细的厘定修订后，才有可能解决它们是否有权作为这些分类等级存在的问题。 哈萨克斯坦水文地理网络未来计划进行的根本性变化以及持续进行的驯化工作，要求对与哈萨克斯坦水域鱼类区系研究相关的诸多问题作出回答。这一切使得编写和出版关于哈萨克斯坦鱼类的最完整汇编这一任务变得更为紧迫。 在着手编写之际，作者们清楚地意识到，许多物种的描述完全是汇编性的，在许多情况下描述仅限于标注“无资料”。尽管如此，本汇编将揭示个别物种的研究程度，并将作为共和国鱼类区系研究新探索的一个特定里程碑和起点。对积累资料进行总结将有助于规划进一步的研究，避免在科学组织方法和渔业经营方法上重蹈覆辙。 有鉴于此，汇编中专设了关于驯化工作的章节。现在终于到了全面了解为改造鱼类区系所投入的巨额资金带来了什么结果的时候了。哈萨克斯坦的水域在文献中被引作证明驯化理念胜利的最令人信服的例证。但如果做一个简单的计算，看看在驯化工作之前和之后捕捞了多少鱼以及什么鱼，结果却并不令人欣慰。 哈萨克斯坦的鱼类区系是在水文状况不稳定且彼此隔离的水域的严酷条件下形成的，历史上已适应了这些条件，并具有高度的特有性和独特性。目前，这种独特性已完全丧失，几乎不可能完全恢复。因此，建立水域自然保护区的必要性已经成熟，这不仅（或不仅主要）是为了保护珍贵的经济鱼类，更是为了保护特有物种。 尽管深知所承担任务的复杂性，作者们仍然认为对某些属进行厘定修订是可行的，因为他们更倾向于物种多态性的概念，并且在许多情况下，这似乎是解释亲缘关系密切的定名种在形态、生态和生物学上发生变化的唯一可接受的理论。 汇编的结构如下：第一卷除两章总论外，描述了共和国境内的本地及迁移来的七鳃鳗科、鲟科、鲱科、鲑科和狗鱼科的代表；第二卷和第三卷专门论述本地鲤科鱼类；第四卷将描述其余各科的代表；第五卷将分析驯化工作并描述在哈萨克斯坦已归化的新鱼种。仅栖息于里海且不进入内陆水域的鱼类不予描述。 在第一卷中，前言、第一章及第三章引言部分由格·米·杜赫拉韦茨和维·彼·米特罗法诺夫撰写；第二章由维·彼·米特罗法诺夫撰写；圆口纲由阿·尼·波德托雷希娜描述；鲟科（除拟铲鲟和西伯利亚鲟外）由恩·叶·佩谢里季描述；锡尔河拟铲鲟、鲱科、咸海鲑和里海鲑、白北鲑和狗鱼由格·米·杜赫拉韦茨描述；西伯利亚鲟和白斑狗鱼由维·伊·叶列先科描述；哲罗鱼、细鳞鲑及茴鱼由维·彼·米特罗法诺夫描述，检索表亦由其编制。 部分概述的撰写有合作者参与：关于欧洲鳇——斯·斯·扎哈罗夫；关于闪光鲟——维·阿·梅利尼科夫（咸海和巴尔喀什湖种群）；关于狗鱼——尔·恩·索洛尼诺娃（额尔齐斯河流域，主要是布赫塔尔马水库）；在修订西伯利亚鲟和白斑狗鱼材料及准备这些鱼种的概述方面——伊·瓦·奥尔洛娃；在参与白斑狗鱼概述工作及编辑圆口纲和鲟科概述方面——格·米·杜赫拉韦茨。阿·伊·戈留诺娃对第一章提出了一系列意见和补充，主要涉及鱼类养殖和水生寄生虫学方面。本卷的科学编辑工作由维·彼·米特罗法诺夫教授完成。 鱼类的插图及七鳃鳗口漏斗图主要基于列·谢·贝尔格 (1948)、格·维·尼科尔斯基 (1971)、特·扎·扎希多夫等人 (1971) 汇编中的插图绘制。鲟科鱼类（西伯利亚鲟和铲鲟除外）的插图、其性腺的显微照片以及小体鲟边缘鳍条的切片由恩·叶·佩谢里季制作；西伯利亚七鳃鳗的照片（图 3-5）由阿·尼·波德托雷希娜拍摄；图表由相应概述的作者制作。其余插图，包括来自马尔卡科尔湖的细鳞鲑原创绘图，由伊·维·米特罗法诺夫完成。 作者希望这本书将对渔业工作者和科研人员——鱼类学家、养鱼专家、动物学家——以及教师、大学生和广大自然爱好者有所帮助。</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作者（编委会）： Е. В. 格沃兹杰夫（Е. В. Гвоздев）В. П. 米特罗法诺夫（В. П. Митрофанов） 出版社：Издательство «Наука» Казахской ССР 出版地：阿拉木图 出版年：1986年 页数：271页 语种：俄文 分类号：УДК 597 馆藏条形码：XJLAS RU 70024511</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本书为中国科学院新疆生态与地理研究所文献信息中心（以下简称中心）馆藏文献，中心将本书电子化后存储，已经过OCR识别，数据加工过程依据国家标准《GB/T 31219.2-2014图书馆馆藏资源数字化加工规范》，完全遵照《哈萨克斯坦的鱼类》的数据信息，未改动删减。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对收集到的《哈萨克斯坦的鱼类》进行电子化加工处理，按照国家标准《GB/T 31219.2-2014图书馆馆藏资源数字化加工规范》要求，未改动删减《哈萨克斯坦的鱼类》的数据信息，数据质量可靠。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2025/09/30-2025/09/30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苏联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125.4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PDF格式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鱼类资源, 哈萨克斯坦鱼类区系</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动物学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1986</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哈萨克苏维埃社会主义共和国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中亚资源环境科学数据与科技文献共享平台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干旱区生态与资源科学数据中心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文献信息中心. 哈萨克斯坦的鱼类. 干旱区生态与资源科学数据中心(https://data.dcxjegi.cn), 2026. https://cstr.cn/CSTR:33110.11.ariddc.02191.</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