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《土库曼斯坦药用植物》第十六卷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XVI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六卷，是对我们先辈最丰富遗产研究的延续——这一遗产由古代杰出科学家和医家的大量著作，以及我国人民以其特殊才能和技艺理解其慷慨大地多样性的民族经验共同构成。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财富的高度——并考虑到现代世界医学中与药用植物相关的成就，通过本书前几卷，依据从古至今的科学认知资料，向人民讲述了土库曼的植物源药物及其治疗特性。 我认为，研究土库曼斯坦药用植物的民族植物学和民族医学科学方面，是当今一项现实而重要的任务。 我将这部由对故土和人民的无限热爱、对祖先与自然和谐共处的独特经验的深深敬意所支配的作品，献给对我国丰富的植物世界及其古老民间医学传统感兴趣的广大读者。 土库曼土地蕴藏着丰富的药用植物。民间医学中使用着2000多种药用植物，其中500多种是土库曼斯坦植物群的特有物种。考虑到土库曼斯坦与特有药用植物相关的古老民间医学传统，我认为它们完全有资格列入联合国教科文组织世界自然与文化遗产名录。 《土库曼斯坦植物资源》多卷本的出版是当今最紧迫的任务之一，它是对土库曼斯坦丰富天然植物资源进行基础科学研究的成果总结。该出版物将为我们全面可靠地研究国家生物经济资源、将其引入生产并在国民经济各领域持续应用提供充分的可能性。 我认为，保护祖国植物基因库、编制《土库曼斯坦药用植物地籍》和《土库曼斯坦国家药典》是当前紧迫而重要的任务。 本卷各章汇集了关于106种药用植物的可靠数据，这些植物已被提升到科学医学治疗水平，是宝贵的植物源治疗财富。 土库曼斯坦的植物界以其独特的丰富性著称，数千年来一直是治疗各种疾病的不竭源泉。研究那些为我们的民族医学奠定基础的伟大人物的生平、专业创作和科学遗产，是我们这一代的神圣职责。我们的民族医学遗产是永恒的，它穿越数个世纪照亮着我们的今天。 现代科学的成就不仅允许扩大已有药用植物的作用谱，还能不断将新物种引入卫生保健实践。科学医学已证明数百种植物的治疗价值，但其中大部分至今仍未被研究。 将植物疗法建立在坚实的科学基础上，使其合理化——这是我们面临的任务。 人类从自然中获取生活所需的一切。而土库曼的自然非常富饶，蕴藏着大量药用植物。与其他地方相比，我们的土地上生长着许多有用的植物，是任何其他地方都无法比拟的。没有植物源药物或由植物原料制备的药物，现代医疗实践是不可想象的。 在我国，为全面可靠地研究土库曼民间医学中使用的药用植物提供了所有条件。 从我们智慧的祖先那里，我们继承了有效利用治疗草药对抗疾病的各种方法。现代医学科学不仅证实了它们的宝贵价值，还研究了它们有效使用的可能性。作为一名科学家和医生，我呼吁大家从科学角度对待药用植物的使用，包括那些生长在我们土地上、值得全面科学研究的植物。 本书的目的不仅限于拓宽医疗服务工作者、药用植物原料采集者和储存者关于药用植物的结构、生长地、分布、化学成分、生长条件、实际应用、采集时间、方法和储存规则及其生态意义的知识。它还面向对我国丰富的植物世界及其古老传统感兴趣的广大读者。 我相信它将成您可靠的助手和善良的顾问，告诉您如何利用土库曼自然慷慨的治疗力量造福于人，并帮助您多年保持健康、年轻和美丽。愿土库曼大自然造福于人类健康的源泉永不枯竭！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出版年：2024年 页数：372页 语种：英文 馆藏条形码：SD2701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31219.2-2014图书馆馆藏资源数字化加工规范》，完全遵照《《土库曼斯坦药用植物》第十六卷》的数据信息，未改动删减。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对收集到的《《土库曼斯坦药用植物》第十六卷》进行电子化加工处理，按照国家标准《GB/T 31219.2-2014图书馆馆藏资源数字化加工规范》要求，未改动删减《《土库曼斯坦药用植物》第十六卷》的数据信息，数据质量可靠。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2025/10/11-2025/10/11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《土库曼斯坦药用植物》第十六卷. 干旱区生态与资源科学数据中心(https://data.dcxjegi.cn), 2026. https://cstr.cn/CSTR:33110.11.ariddc.01918.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