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塔吉克斯坦综合地图集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本数据集是《塔吉克苏维埃社会主义共和国综合地图集》（Атлас Таджикской ССР，俄文原版），是一部全面反映塔吉克斯坦自然地理、社会经济及历史发展状况的综合性地图集。全书共200页，分为五个主要章节，包含专题地图、统计图表及文字说明。 • **自然条件与资源：** 涵盖地质构造（包括新构造运动、第四纪沉积）、地貌（冰川、侵蚀地貌）、气候（气温、降水、日照、物候）、水文（河网、径流、水化学、泥石流）、土壤（垂直地带性分布、盐碱化）、植被（垂直带谱、森林分布）及动物地理（哺乳动物、鸟类分布）。 • **人口**： 包括人口分布密度、民族构成、语言分布及城市化进程（以杜尚别为例）。 • **国民经济**： 涉及工业（采矿、能源、轻工、食品）、农业（棉花种植、灌溉系统、畜牧业、园艺）、交通运输（铁路、公路、货运）及土地利用。 • **文化、科学与医疗卫生**： 展示教育机构分布、卫生防疫网络（如疟疾消除）、文化设施及旅游登山资源。 • **历史与考古**： 包含考古遗迹分布、历史疆域变迁（萨曼王朝、布哈拉埃米尔国时期）及苏维埃政权建立过程。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本图集具有高度的官方性和权威性，由多学科科研机构与政府部门联合编制： • 主编单位： 塔吉克苏维埃社会主义共和国科学院生产力研究委员会（SOPC）、国家计划委员会。 • 编制单位： 苏联部长会议国家大地测量和制图总局第4厂。 • 数据提供机构： o 自然类： 塔吉克科学院植物、动物、土壤、地质研究所，水文气象服务局，大气物理和水文实验室（SANIGMI）。 o 经济与社会类： 塔吉克苏维埃社会主义共和国各部委（国民教育、卫生、文化、农业），统计委员会。 o 审校机构： 苏联科学院地理研究所、莫斯科国立大学、列宁格勒国立大学等相关专家团队。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本图集的编制遵循了严格的科学编纂流程： 1. 科学规划与组织： 根据共和国部长会议决议成立共和国委员会，由科学编辑委员会制定总体方案，确定各分册执行单位。 2. 多源数据融合： - 野外调查与实测： 依赖地质勘探、水文观测站（如A.I. 沃伊科夫中央地球物理观测站）及气象站的长期观测数据。 - 历史档案整理： 挖掘历史文献、考古发掘报告及旧政权档案用于历史地图编制。 3. 综合分析与制图综合： - 定性与定量分析： 对自然要素（如地质构造、气候区划）进行定性分类，对经济数据（如工业产值、人口密度）进行定量统计分析。 - 专题制图技术： 采用分层设色法表示地貌，等值线法表示气候要素，范围法与符号法表示资源与设施分布。对于复杂的地质与构造数据，采用了剖面图与透视图辅助说明。 4. 编辑与审校： - 多级审核： 地图初稿经相关领域专家（如植物学家、经济学家）进行专业内容审核，确保科学性。 - 地名标准化： 地名经科学院术语委员会批准，并与中央测绘地理总局协商一致。 - 图面整饰： 统一图例、色彩系统与版面设计，确保图集的整体协调性与可读性。 《塔吉克斯坦综合地图集》扫描版以JPG格式存储。原始扫描数据分辨率为6614×4676像素，输出分辨率为400 dpi，经后期按完整页面进行裁切拼合后，图片分辨率保持不变，输出分辨率保持不变，处理后的数据以.jpg和.png格式存储。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该资料为俄文原版文献的数字化扫描件，未经翻译处理，内容以原始语种（俄语）呈现。水平分辨率400dpi，图片颜色没有经过校准。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.jpg格式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1:1,500,000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自然条件与资源,  人口,  国民经济,  医疗卫生,  历史与考古,  科学,  文化</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1965 1967 1968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王伟胜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王伟胜. 塔吉克斯坦综合地图集. 干旱区生态与资源科学数据中心(https://data.dcxjegi.cn),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