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我们祖国的自然资源</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面向大众的科普性著作，系统介绍了苏联各类自然资源的分布、储量及其在国民经济中的意义。全书内容涵盖矿产资源（煤炭、石油、泥炭与油页岩、黑色金属矿石、有色金属及贵金属、化工原料、建筑材料）、农业自然条件、森林与毛皮资源、河流水系、水能资源以及渔业资源等各个方面，全面展现了苏联自然财富的丰富性与多样性。书中旨在帮助读者认识祖国自然资源的价值及其在社会主义建设中的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 С.莫霍韦克（У. С. Моховек） 出版社：Географгиз 出版地：莫斯科 出版年：1955年 页数：111页 语种：俄文 馆藏条形码：XJLAS RU 70001856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31219.2-2014图书馆馆藏资源数字化加工规范》，完全遵照《我们祖国的自然资源》的数据信息，未改动删减。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对收集到的《我们祖国的自然资源》进行电子化加工处理，按照国家标准《GB/T 31219.2-2014图书馆馆藏资源数字化加工规范》要求，未改动删减《我们祖国的自然资源》的数据信息，数据质量可靠。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森林,  水能,  河流水系,  渔业, 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我们祖国的自然资源. 干旱区生态与资源科学数据中心(https://data.dcxjegi.cn), 2026. https://cstr.cn/CSTR:33110.11.ariddc.01788.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