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叶尔羌绿洲水系、流域（山区）及高程分类数据集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叶尔羌绿洲水系指滋养和维持叶尔羌绿洲存在的诸河流，包括叶尔羌河、提孜那甫河、克勒青河、塔什库尔干河、柯克亚河、乌鲁克河、棋盘河等37条主要河流。它们的干流长度分别为1,273.80 km（叶尔羌河）、326.59 km（提孜那甫河）、239.01 km（克勒青河）、191.38 km（塔什库尔干河）、185.38 km（柯克亚河）、144.69 km（乌鲁克河）、98.70 km（棋盘河）。叶尔羌河流域山区部分是维持叶尔羌河绿洲存在的诸河流上游的汇水区。该汇水区是一个跨国流域，约96.40%的流域面积在中国境内（位于新疆维吾尔自治区的喀什行政区与图木舒克市）；约3.57%位于巴基斯坦。叶尔羌河流域的地理位置是35°27'33"N-38°19'16" N，74°26'53"E-78°23'60" E。流域面积为56,230.00 km²（Albers投影），流域边界长度为1,759.07 km（Lambert投影）。叶尔羌河流域山区部分高程分类数据共包括16种类型：高程低于1500 m的区域为一类，8000 m以上的区域为一类，1500-8000 m的区域以500 m为间隔划分。该数据集基于Google earth影像、ASTER GDEM 30 m数据，结合实测数据研发得到。数据集内容包括：（1）叶尔羌河绿洲水系数据；（2）叶尔羌河流域山区部分边界数据；（3）叶尔羌河流域山区部分高程分类数据。数据集以.kmz、.shp与.tif数据格式存储，由33个数据文件组成，数据量为225 MB（压缩为3个文件，27.6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流域,  水系, 数据大百科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叶尔羌河,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叶尔羌绿洲水系、流域（山区）及高程分类数据集. 干旱区生态与资源科学数据中心(https://data.dcxjegi.cn), 2025. https://www.doi.org/10.3974/geodb.2022.12.09.V1.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叶尔羌绿洲水系、流域（山区）及高程分类数据集[J].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