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叶尔羌绿洲水系、流域（山区）及高程分类数据集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叶尔羌绿洲水系指滋养和维持叶尔羌绿洲存在的诸河流，包括叶尔羌河、提孜那甫河、克勒青河、塔什库尔干河、柯克亚河、乌鲁克河、棋盘河等37条主要河流。它们的干流长度分别为1,273.80 km（叶尔羌河）、326.59 km（提孜那甫河）、239.01 km（克勒青河）、191.38 km（塔什库尔干河）、185.38 km（柯克亚河）、144.69 km（乌鲁克河）、98.70 km（棋盘河）。叶尔羌河流域山区部分是维持叶尔羌河绿洲存在的诸河流上游的汇水区。该汇水区是一个跨国流域，约96.40%的流域面积在中国境内（位于新疆维吾尔自治区的喀什行政区与图木舒克市）；约3.57%位于巴基斯坦。叶尔羌河流域的地理位置是35°27'33"N-38°19'16" N，74°26'53"E-78°23'60" E。流域面积为56,230.00 km²（Albers投影），流域边界长度为1,759.07 km（Lambert投影）。叶尔羌河流域山区部分高程分类数据共包括16种类型：高程低于1500 m的区域为一类，8000 m以上的区域为一类，1500-8000 m的区域以500 m为间隔划分。该数据集基于Google earth影像、ASTER GDEM 30 m数据，结合实测数据研发得到。数据集内容包括：（1）叶尔羌河绿洲水系数据；（2）叶尔羌河流域山区部分边界数据；（3）叶尔羌河流域山区部分高程分类数据。数据集以.kmz、.shp与.tif数据格式存储，由33个数据文件组成，数据量为225 MB（压缩为3个文件，27.6 MB）。</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基于Google earth影像、ASTER GDEM 30 m数据，结合实测数据。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27.7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.kmz、.shp与.tif数据格式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流域,  水系, 数据大百科</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叶尔羌河,  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桂东伟,  李伯騛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桂东伟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桂东伟,李伯騛. 叶尔羌绿洲水系、流域（山区）及高程分类数据集. 干旱区生态与资源科学数据中心(https://data.dcxjegi.cn), 2025. https://www.doi.org/10.3974/geodb.2022.12.09.V1.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 李伯騛, 张思源. 叶尔羌绿洲水系、流域（山区）及高程分类数据集[J]. Global Change Data Repository, 2022, 9, (12).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