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2015年乌兹别克斯坦Karakalpakstan地区植被种植季农作物种植面积统计数据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10.12389/ariddc.00389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33110.11.ariddc.00389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社会经济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描述的是2015年乌兹克克斯坦Karakalpakstan地区农作物种植面积统计数据。数据包含Turtkul等15个地区，灌溉总面积、棉花、轮作谷物、谷物玉米、水稻、小麦、蔬菜、苜蓿、饲料玉米等21类种植面积信息，以xlsx格式存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由中国科学院战略性先导科技专项（A类）“泛第三极环境变化与绿色丝绸之路建设”（项目编号XDA20000000）提供。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无。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2015/01/06-2015/01/07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乌兹别克斯坦Karakalpakstan地区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44.3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.xlsx格式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种植面积, 农作物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农学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乌兹别克斯坦,   Karakalpakstan地区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  钱静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刘铁,钱静. 2015年乌兹别克斯坦Karakalpakstan地区植被种植季农作物种植面积统计数据. 干旱区生态与资源科学数据中心(https://data.dcxjegi.cn), 2025. https://cstr.cn/CSTR:33110.11.ariddc.00389.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