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2011-2012年阿姆河三角洲和咸海裸露的海床开阔水域和湿地面积监测数据和监测报告</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包含2003年、2004、2005、2010年的每年8月、2011年2月-2011年12月每个月、2012年1月、2012年3月-9月上旬的Priaralie南部开阔水域和湿地面积的变化监测数据和2009年6月-2011年9月的监测报告，以一般数字图片、数据表和文字报告的形式呈现，数据格式为pdf，共有22个文本文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ICWC)中亚国家间水资源协调委员会科学信息中心,INTAS-0511 REBASOWS项目。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蒸发量,  水位,  降水量,  流量,  径流模数, 咸海,  锡尔河,  面积,  盐度,  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1950-2009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2011-2012年阿姆河三角洲和咸海裸露的海床开阔水域和湿地面积监测数据和监测报告.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