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2011-2012年阿姆河三角洲和咸海裸露的海床开阔水域和湿地面积监测数据和监测报告</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包含2003年、2004、2005、2010年的每年8月、2011年2月-2011年12月每个月、2012年1月、2012年3月-9月上旬的Priaralie南部开阔水域和湿地面积的变化监测数据和2009年6月-2011年9月的监测报告，以一般数字图片、数据表和文字报告的形式呈现，数据格式为pdf，共有22个文本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ICWC)中亚国家间水资源协调委员会科学信息中心,INTAS-0511 REBASOWS项目。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咸海,  锡尔河,  径流模数,  流量,  降水量,  蒸发量,  水位,  水量,  面积,  盐度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2011-2012年阿姆河三角洲和咸海裸露的海床开阔水域和湿地面积监测数据和监测报告.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