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白鑫滩岩浆型镍铜矿床的锆石（U-Th）/He和磷灰石裂变径迹分析数据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Zircon (U-Th)/He and apatite fission track analysis data from the Baixintan magmatic nickel-copper deposit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本数据包含锆石和磷灰石 U-Pb 分析，磷灰石裂变径迹分析，锆石 (U-Th)/He分析，热历史反演模拟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磷灰石,  裂变径迹, 锆石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白鑫滩,  中国东天山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毛启贵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项敦峰. 白鑫滩岩浆型镍铜矿床的锆石（U-Th）/He和磷灰石裂变径迹分析数据. 干旱区生态与资源科学数据中心(https://data.dcxjegi.cn), 2026. https://cstr.cn/CSTR:33110.11.ariddc.01763.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Xiang Dunfeng, Mao Qigui, Xiao Wenjiao, Wei Jintao, Chew David, He Zhiyuan, Zhao Hang, Ma Guoxiong, Zhang Meng, Wu Lin. Exhumation and preservation of the Baixintan magmatic Ni-Cu sulphide deposit: Insights from (U-Th)/He and fission track thermochronology[J]. Ore Geology Reviews, 2025, 176.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