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西伯利亚自然资源开发的地理问题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Geographical problems of natural resource development in Siberia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西伯利亚是自然资源极其丰富的地区，其在我国经济中的地位正持续提升。这在苏共二十六次代表大会通过的《苏联1981-1985年及至1990年期间经济与社会发展基本方针》中得到了体现："在西伯利亚，规定要加速发展燃料工业、电力工业、有色冶金业、化学工业、石油化学工业、森林工业、纸浆造纸工业、木材加工工业和微生物工业、建筑材料工业。通过提高农业和农产品加工行业来全力加强粮食基地。"合理利用和保护该地区自然资源、以及研究复杂地理问题并在经济领域加以考虑的任务变得日益迫切。 在多种矿物原料的储量方面，西伯利亚在全国占据领先地位。这尤其适用于燃料动力资源：石油、天然气、煤炭。这些矿产的西伯利亚矿床将是本世纪末和下世纪初国家能源供应的基础。其他许多种类矿物原料的储量也很巨大——铁矿石、有色金属矿石、建筑材料等。在西伯利亚建立强大的磷酸盐原料基地具有客观前提条件，该基地能够满足我国东部地区农业生产对肥料的需求。 几乎所有国民经济发展问题的解决都在不同程度上与供水问题相关。随着工农业生产增长，合理用水在西伯利亚具有头等重要意义，特别是考虑到目前正在加紧制定的将西伯利亚河流部分径流南调的计划。地下水在居民和国民经济项目的供水中发挥着重要作用，主要在西伯利亚南部的草原和森林草原地区，对这些地区地下水区域开采储量的核算以及关于其合理利用的科学建议已成为一项紧迫任务。 研究土壤资源和土地改良问题同样重要。西西伯利亚的南部平原提供了西伯利亚农业生产的主要粮食产品，是科学家和生产工作者的研究对象，因为在未来几十年内，这里计划实施大规模的土地改良工程。人们也关注寻找西西伯利亚和东西伯利亚中部和北部地区尚未开发的新土地储备。 西伯利亚所有自然资源的开发应以加速的步伐进行，但必须遵守自然保护措施。自然资源的合理综合利用将带来必要的国民经济效果，并为后代保护自然环境及其资源。 本论文集所刊登的文章会引起广大读者的兴趣。地质学家和水文地质学家、土壤学家和地理学家、水利工程师和土地改良专家、以及国民经济其他领域的专家，都将在书中找到可供其科学和实践活动使用的材料。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Т. 阿基莫夫（А. Т. Акимов） 出版社：Издательство 出版地：新西伯利亚 出版年：1983年 页数：193页 语种：俄文 分类号：УДК 551.4（571.14）+91 馆藏条形码：XJLAS RU 70001816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31219.2-2014图书馆馆藏资源数字化加工规范》，完全遵照《西伯利亚自然资源开发的地理问题》的数据信息，未改动删减。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对收集到的《西伯利亚自然资源开发的地理问题》进行电子化加工处理，按照国家标准《GB/T 31219.2-2014图书馆馆藏资源数字化加工规范》要求，未改动删减《西伯利亚自然资源开发的地理问题》的数据信息，数据质量可靠。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合理开发, 西伯利亚自然资源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西伯利亚自然资源开发的地理问题. 干旱区生态与资源科学数据中心(https://data.dcxjegi.cn), 2026. https://cstr.cn/CSTR:33110.11.ariddc.02355.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