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纳伦州土地水资源、河流水文特性与灌溉系统取水枢纽登记册第一部分 土地水资源、灌溉土地及灌溉系统的土壤改良状况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Land and water resources, river hydrological characteristics and irrigation system water intake hub register in Naryn Region Part 1 Soil improvement status of land and water resources, irrigated land and irrigation system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10.12389/ariddc.02273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33110.11.ariddc.02273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本研究报告由两部分组成： 第一部分："灌溉土地与灌溉系统的土地水资源及改良状况"； 第二部分："灌溉系统河流上已建取水枢纽的水文特征、概况与现状及其经济特征"。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作者（编委会）：Г.В.索博林（д.т.н. Г.В.Соболин） В.А.涅杰利金娜（В.А.Неделькина） Г.К.济巴钦斯卡娅（Г.К.Зибачинская） 出版社：Киргизвкий научно-исследовательский институт экономики агропрома 出版地：伏龙芝 出版年：1990年 页数：81页 语种：俄文 馆藏条形码：XJLAS RU 70011113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31219.2-2014图书馆馆藏资源数字化加工规范》，完全遵照《纳伦州土地水资源、河流水文特性与灌溉系统取水枢纽登记册第一部分：土地水资源、灌溉土地及灌溉系统的土壤改良状况》的数据信息，未改动删减。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对收集到的《纳伦州土地水资源、河流水文特性与灌溉系统取水枢纽登记册第一部分：土地水资源、灌溉土地及灌溉系统的土壤改良状况》进行电子化加工处理，按照国家标准《GB/T 31219.2-2014图书馆馆藏资源数字化加工规范》要求，未改动删减《纳伦州土地水资源、河流水文特性与灌溉系统取水枢纽登记册第一部分：土地水资源、灌溉土地及灌溉系统的土壤改良状况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灌溉系统, 土壤改良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农业工程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纳伦州土地水资源、河流水文特性与灌溉系统取水枢纽登记册第一部分 土地水资源、灌溉土地及灌溉系统的土壤改良状况. 干旱区生态与资源科学数据中心(https://data.dcxjegi.cn), 2026. https://cstr.cn/CSTR:33110.11.ariddc.02273.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