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新疆10m植被覆盖度数据集（2023年4-10月）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植被覆盖度通过植被二分法进行提取，质量控制主要采用与2023年无人机航拍数据进行植被覆盖度的反演后的高精度植被覆盖信息进行精度评价。本数据集在高植被覆盖度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本数据集通过二分法进行植被覆盖度的计算。数据分辨率为10m，用于本模型计算的植被覆盖度数据通过实地无人机DOM生成后，进行FVC的高精度监督分类提取。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通过由吐鲁番哈密地区，艾比湖流域，南疆塔里木河流域北缘的无人机航拍数据后提取的植被覆盖度进行对比后，总精度在85-90%，本数据集在绿洲和荒漠区域精度较好，但山区森林区域精度还未做进一步评价。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植被覆盖度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新疆10m植被覆盖度数据集（2023年4-10月）. 干旱区生态与资源科学数据中心(https://data.dcxjegi.cn), 2025. https://cstr.cn/CSTR:33110.11.XIEG.XJSEDATA.2024.00100177.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