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塔克拉玛干沙漠晚更新世古环境代用指标数据集（2023年）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本数据集包括塔克拉玛干沙漠中南部6个晚更新世-全新世地层剖面（钻孔）的采样深度、粒度（中值粒径和平均粒径）、TOC、磁化率（低频）、色度（Lab）数据。数据集中粒度分析利用英国 Malvern 公司生产的 Mastersizer 2000 激光粒度仪，仪器测量范围为 0.02-2000µm，误差＜1%。色度测量使用日本美能达公司生产的CM700d分光测色计，仪器采用Lab表色系统，测量光谱范围为400-700nm可见光，分辨率为10nm。TOC采用重铬酸钾分光光度法。磁化率测量使用英国产Bartington 磁化率仪测定，依据GB/T 35690-2017弱磁材料磁导率测量方法。数据集共计220个样品，229条记录。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环境代用指标进行测试前处理，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"在剖面（钻孔）中等间距采集100g左右粉末样品编号记录。 1.粒度测量方法 粒度分析利用英国 Malvern 公司生产的 Mastersizer 2000 激光粒度仪，需要进行前处理，称取适量样品加入烧杯中，先加入 10ml 浓度为 13 的 H2O2溶液 加热以去除有机质，再加入 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5-7 分钟使样品颗粒充分分散后可上机测试。仪器测量范围为 0.02-2000µm，误差＜1%。 2.磁化率测量方法 样品磁化率测前在 45°C 干燥 24 小时以除去水分对磁化率的影响，然后取干燥后的样品10g在Bartington MS2型磁化率仪上测量低频（0.47k Hz）。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数据集中粒度分析利用英国 Malvern 公司生产的 Mastersizer 2000 激光粒度仪，仪器测量范围为 0.02-2000µm，误差＜1%。该数据按照中华人民共和国国家标准，粒度分布激光衍射法GB/T 19077-2016/ISO13320:2009。粒度分析数据由 Mastersizer 2000 配套软件导出，根据 Folk-Ward 公式 可算出粒度参数（任明达和王乃梁，1981；Folk 和 Ward，1957）。色度测量使用日本美能达公司生产的CM700d分光测色计，仪器采用Lab表色系统，测量光谱范围为400-700nm可见光，分辨率为10nm。TOC采用重铬酸钾分光光度法，参考GB/T 32116-2015总有机碳(TOC)的测定。磁化率测量使用英国产Bartington 磁化率仪测定，依据GB/T 35690-2017弱磁材料磁导率测量方法。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晚更新世,  TOC,  粒度,  色度,  磁化率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塔克拉玛干沙漠晚更新世古环境代用指标数据集（2023年）. 干旱区生态与资源科学数据中心(https://data.dcxjegi.cn), 2024. https://cstr.cn/CSTR:33110.11.XIEG.XJSEDATA.2022.00009165.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