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第比利斯水文气象研究所著作集第5辑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Collection of Works of the Tbilisi Hydrometeorological Institute, Volume 5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10.12389/ariddc.02347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33110.11.ariddc.02347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本文集收录了关于南高加索地区大气环流过程、风与降水状况以及河流年径流量变化的论文。 适合气象学家、天气预报员、高空气象学家和水文学家参阅。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作者（编委会）：В. П. 洛米纳泽（В. П. Ломинадзе） 出版社：Гидрометеорологическое издательство 出版地：莫斯科 出版年：1959年 页数：208页 语种：俄文 馆藏条形码：XJLAS RU 70021397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31219.2-2014图书馆馆藏资源数字化加工规范》，完全遵照《第比利斯水文气象研究所著作集第5辑》的数据信息，未改动删减。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对收集到的《第比利斯水文气象研究所著作集第5辑》进行电子化加工处理，按照国家标准《GB/T 31219.2-2014图书馆馆藏资源数字化加工规范》要求，未改动删减《第比利斯水文气象研究所著作集第5辑》的数据信息，数据质量可靠。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2025/09/30-2025/09/30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96.6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山地环流效应,  径流变率预测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格鲁吉亚苏维埃社会主义共和国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第比利斯水文气象研究所著作集第5辑. 干旱区生态与资源科学数据中心(https://data.dcxjegi.cn), 2026. https://cstr.cn/CSTR:33110.11.ariddc.02347.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