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灌溉土地</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irrigated land</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10.12389/ariddc.02013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索恩和彼得森在其著作的前言中写道，全球超过一半人口依赖灌溉土地上产出的粮食来获取食物供应。根据作者的近似估算（其数据见本书表2），在数千年的历史中，人类通过实施人工灌溉仅开垦了1亿零636万公顷的半荒漠和荒漠土地1。院士 Л. И. 普拉索洛夫根据世界土壤图和 И. Ф. 马卡罗夫的世界农业图（见《苏联世界大地图集》）所做的计算指出，全球非灌溉和灌溉农业用地总计约为8.04亿公顷。其中，占农业用地13%的灌溉土地，其生产力相当于其余87%非灌溉耕地的总和。这些数字证明了灌溉措施在世界经济中的巨大意义。显然，灌溉在占巨大面积（约35-40亿公顷）的干旱、半荒漠或荒漠地区尤为有效。 根据院士 Л. И. 普拉索洛夫的计算，目前开垦的农业用地中有7000万公顷分布在栗钙土带；此外，仅利用现代农技手段，还可以在此开垦另外2.86亿公顷栗钙土。仅灌溉这些土地（3.56亿公顷）就能为人类带来农业产量的巨大增长。根据 Л. И. 普拉索洛夫的数据，相对容易地还可以将荒漠地区的灌溉面积至少扩大1.13亿公顷。 由此可见，地球上拥有巨大的、相对易于获得的土地储备，可以成倍地扩大灌溉农业。如果再加上在其他更为湿润、几乎无需灌溉的土壤带至少四倍（根据 Л. И. 普拉索洛夫）增加耕地的可能性，那么威廉·沃格特之流的美国"学者"关于人类缺乏生存土地的荒谬呓语（以及由此产生的强制减少人口等野蛮主张）就变得完全显而易见了。 就其本质而言是自发性的资本主义经济条件下，农业发展同样也是自发的。因此，它的个别成功常常伴随着数百万公顷已开垦土地因失去生产能力而报废，这是由于在失去森林覆盖保护影响的土地上，此前肥沃的土壤发生冲刷和吹蚀过程，以及先前灌溉地区发生沼泽化和盐渍化。卡尔·马克思写道："结论是：文化，如果让它自发地发展，而不是自觉地加以引导，留给我们的将是一片荒漠……"1 自觉引导文化，尤其是农耕文化的原则，对于资本主义社会是完全陌生的。 在这方面，最富有的资本主义国家——美国在灌溉农业领域的"成就"非常具有代表性。从作者提供的数据（见表3）可以看出，1919年美国拥有约767.7万公顷（取整）灌溉土地。到1939年，即20年后，美国仅能将灌溉土地面积增加到846.8万公顷，也就是说灌溉面积仅增加了79.1万公顷。与此同时，美国所有的灌溉土地都遭受了不同程度的次生盐渍化，这一过程在西部各州（加利福尼亚、犹他、亚利桑那、内华达、科罗拉多）表现得尤为剧烈。此外，该国灌溉农业的特点还在于，佃农在开垦已具备灌溉条件的土地方面极端滞后。例如，В. А. 科夫达写道2："根据美国统计数据，已知新的灌溉系统建成后10-20年，仅能开垦40-50%的土地。" 因此，在资本主义经济制度下，土地肥力被耗尽；缺乏有计划地改造干旱、半荒漠和荒漠地区自然条件的前提。要实现改造自然的宏伟计划，国家需要社会主义制度：从根本上改造自然，必然要以社会主义为基础从根本上改造社会生活为前提。 苏联从沙皇俄国继承的灌溉土地总共只有397.3万公顷；20年后，苏联已拥有超过600万公顷灌溉土地3。也就是说，在同一时间段内，苏联增加了超过200万公顷灌溉面积，而如前所述，美国仅增加了79.1万公顷。根据本书表2的数据，美国未来几年的灌溉面积扩大计划仅为200万公顷。 与此同时，为创建共产主义社会的物质基础，计划性的社会主义经济致力于改造自然，以使农业劳动成果不依赖于天气的偶然波动。 根据伟大的斯大林土地灌溉与供水计划，苏联正在史无前例的短时期内（5-6年）将以下面积纳入灌溉和供水范围： 由于伏尔加河水电站（古比雪夫和斯大林格勒水电站）的建设，在里海沿岸低地和伏尔加河流域，用于灌溉——250-300万公顷，用于供水并附带选择性灌溉——1200万公顷； 基于顿河水资源和伏尔加-顿河运河，在罗斯托夫州和斯大林格勒州，用于灌溉——75万公顷，用于供水——200万公顷； 由于第聂伯河上卡霍夫卡水电站以及南乌克兰和北克里米亚运河的建设，在乌克兰南部和克里米亚北部，用于灌溉——150万公顷，用于供水——170万公顷； 基于土库曼大运河的建设，在卡拉卡尔帕克苏维埃社会主义自治共和国和西土库曼斯坦，用于灌溉——130万公顷，用于供水并附带选择性灌溉——700万公顷； 基于利用地表（当地）径流，在中部黑土带将灌溉57.5万公顷。 这样一来，新的灌溉面积将超过700万公顷，而附带选择性灌溉的供水面积将达到2270万公顷，总计约3000万公顷。 这就是我国水利灌溉工程建设的巨大规模。 对此还需要补充的是，在我国原有灌溉土地上向新灌溉系统过渡的大量工作。正在进行田块的合并与平整，对数百万公顷的灌溉渠道和集水排水网进行改造，移栽数十万棵树，营造新的护田林带。其结果是腾出大面积土地用于灌溉，并获得额外的灌溉水源储备。所有这一切将为从根本上提高灌溉土地的肥力创造条件。 考虑到这一点，灌溉专家可能会对资本主义国家，特别是美国灌溉农业技术和农艺技术现状的广泛信息感兴趣。此外，关于灌溉水质量评价和美国采用的改善灌溉水的方法（施石膏等）的信息也值得关注。关于矿物肥料与灌溉水一同施用的信息也很有趣。阅读本书时需注意，书中每一个土壤植物生命因素都不是在相互联系中（众所周知，这是苏联农业生物科学的特点）加以考察，而是单独考察的。В. Р. 威廉斯发现并阐述了所有植物生命因素等效且不可替代的规律。只有综合作用于栽培植物生长的环境，才能消除任何"限制性"因素的影响，实现农作物产量的持续提高。孤立地考察个别因素的作用，不可避免地会导致发现"限制性"因素，并导致"后续投入生产率递减"的伪规律或"土壤肥力递减律"的表现。本书作者索恩和彼得森的书中也能找到这种成分，这在第十章中表现得尤为明显。本书作者非常接近解释多年生牧草在提高灌溉土壤肥力方面的作用（创造团粒结构、在土壤中积累有机质、植物营养物质等），但在美国没有全面推行草田轮作的实例，更不用说在灌溉甚至非灌溉条件下建立草田农作制的实例了。我们在一系列问题上所做的个别评论见脚注。译本中做了一些删减，涉及灌溉农业用地的买卖、收益率等问题，这些对苏联读者没有意义。原书中以美国惯用度量单位（英亩、磅、英尺、英寸等）表示的量值（重量、面积、体积等），除极少数例外，均已转换为公制单位；部分图表中保留了美制单位。附录中给出了度量单位换算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作者（编委会）：Д.索恩(Д.Торн) Х.彼得森(Х.Петерсо) 出版社：Издательство иностранной литературы 出版地：莫斯科 出版年：1952年 页数：380 语种：俄文 馆藏条形码：XJLAS RU 70020040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31219.2-2014图书馆馆藏资源数字化加工规范》，完全遵照《灌溉土地》的数据信息，未改动删减。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对收集到的《灌溉土地》进行电子化加工处理，按照国家标准《GB/T 31219.2-2014图书馆馆藏资源数字化加工规范》要求，未改动删减《灌溉土地》的数据信息，数据质量可靠。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140.6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水肥协同调控,  土壤性状改良</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灌溉土地. 干旱区生态与资源科学数据中心(https://data.dcxjegi.cn), 2026. https://cstr.cn/CSTR:33110.11.ariddc.02013.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