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新疆1:25万土地利用数据（2000年）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反映的是2000年前后新疆土地利用现状，依据《国家资源环境信息系统数据库构建》——新疆片区土地利用TM卫星影像解译标志建立的《中国科学院土地利用分类系统》，把全疆土地分为6个一级类，24个二级类；共有超过10万个图斑，所有土地分类要素均在一个图层内，比例尺1：25万，投影坐标采用Albers投影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数据来源于从马里兰大学网站上下载的2000年代前后新疆全疆范围的Landsate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1：25万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土地覆被, 土地利用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新疆1:25万土地利用数据（2000年）. 干旱区生态与资源科学数据中心(https://data.dcxjegi.cn), 2025. https://cstr.cn/CSTR:33110.11.ariddc.00341.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