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2m高度气温实测记录，数据由设备数据采集器导出后经由人工检查核验产生，数据质量良好。由于太阳能板损坏，部分时间数据记录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阜康荒漠生态国家野外科学观测研究站气温数据集（2013年）. 干旱区生态与资源科学数据中心(https://data.dcxjegi.cn), 2024. https://cstr.cn/CSTR:33110.11.XIEG.xjsedata.2022.00004725.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