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中央费尔干纳土壤及其与灌溉相关的变化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Central Fergana soil and its irrigated changes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全面描述了中央费尔干纳（荒漠地带）的土壤覆盖特征，首次系统阐述了该地区灌溉土壤的状况，提供了全量化学分析、电子显微镜分析和热分析的研究结果，并就中央费尔干纳生荒地的农业开发提出了建议。本书面向土壤学家、土壤改良专家和农学家。含表格42幅，插图14幅，参考文献159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作者（编委会）：А.马克苏多夫（А. Максудов） 出版社：Издательство «ФАН» Узбекской ССР 出版地：塔什干 出版年：1979年 页数：119页 语种：俄文 馆藏条形码：XJLAS RU 70019458 分类号：УДК 626.8:631.4(535.1)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31219.2-2014图书馆馆藏资源数字化加工规范》，完全遵照《中央费尔干纳土壤及其与灌溉相关的变化》的数据信息，未改动删减。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对收集到的《中央费尔干纳土壤及其与灌溉相关的变化》进行电子化加工处理，按照国家标准《GB/T 31219.2-2014图书馆馆藏资源数字化加工规范》要求，未改动删减《中央费尔干纳土壤及其与灌溉相关的变化》的数据信息，数据质量可靠。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灌溉,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中央费尔干纳土壤及其与灌溉相关的变化. 干旱区生态与资源科学数据中心(https://data.dcxjegi.cn), 2026. https://cstr.cn/CSTR:33110.11.ariddc.01779.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