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土库曼苏维埃社会主义共和国的昆虫动物群与生态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苏联科学院动物研究所的学术研究丛刊，聚焦中亚地区昆虫多样性研究，可分为3个主要部分。第一部分为鳞翅目昆虫区系分析，系统记录了哈萨克斯坦西部科佩特达格地区的蝶类和蛾类物种，包括新物种描述及分类修订，揭示了干旱区昆虫与植物（如黄芪属、甘草属）的协同进化关系。第二部分为昆虫生态与行为研究，通过长期定位观测，分析了不同海拔带（荒漠草原、山地森林）昆虫的物候特征，重点探讨了传粉昆虫（如蜜蜂、熊蜂）对豆科植物（如紫花苜蓿、甘草）的授粉效率及生态影响，发现温度和降水是影响昆虫活动的关键因子。第三部分为标本采集与分类方法论，介绍了研究所馆藏标本的采集策略（1951-1953年expedition数据）、形态鉴定技术及分子分类学应用，收录了超 200 种昆虫的模式标本信息，为中亚昆虫资源保护提供了基础数据。全文体现了多学科交叉的研究方法，对区域生物多样性保护具有重要科学价值。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作者（编委会）：Главный редактор 出版社：苏联科学院出版社 出版地：莫斯科 出版年：1960年 页数：304页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31219.2-2014图书馆馆藏资源数字化加工规范》，完全遵照《土库曼苏维埃社会主义共和国的昆虫动物群与生态》的数据信息，未改动删减。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31219.2-2014图书馆馆藏资源数字化加工规范》要求，未改动删减《土库曼苏维埃社会主义共和国的昆虫动物群与生态》的数据信息，数据质量可靠。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昆虫区系,  鳞翅目,  新物种,  传粉生态学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土库曼苏维埃社会主义共和国的昆虫动物群与生态. 干旱区生态与资源科学数据中心(https://data.dcxjegi.cn), 2025. https://cstr.cn/CSTR:33110.11.ariddc.01012.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