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近50年新疆自然灾害专题图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本数据集包含1993年新疆地震烈度分区图和地质灾害分布图、1961-2000年年大风日数分布图、日最大降水量分布图，4个专题图。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地震裂度分区图和新疆公路主要自然病害分布图，比例尺1:200万，参照乌鲁木齐军区司令部1993年印制的1:100万“新疆地貌交通图”等资料编绘成图；年大风日数分布图（天）和一日最大降水量分布图（mm），比例尺1:500万，气象数据时间1961-2000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本数据经高分辨率扫描，后期拼接调色，没有作矢量化处理，未加注原本投影和坐标。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水平垂直分辨率300dpi。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 大风,  地质灾害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1961 1993 2000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近50年新疆自然灾害专题图. 干旱区生态与资源科学数据中心(https://data.dcxjegi.cn), 2025. https://cstr.cn/CSTR:33110.11.ariddc.00465.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