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破坏介质和盐类沉积的震动力学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10.12389/ariddc.01712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33110.11.ariddc.01712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致力于综合性问题，包括含断裂介质的震动力学以及岩石力学的流变学问题。在非均匀体弹性理论框架下，研究了断裂构造带中的裂缝扩展。给出了上覆岩层中构造断裂与盐层中采掘空间相互作用计算的结果。列出了在实验室条件下获得的盐岩强度、弹性和流变性质的实验数据。阐述了盐柱系统受载状态及其应力状态的求解方法和计算结果。给出了在盐岩非线性蠕变条件下硐室顶板应力-应变状态的求解结果。 本书面向采矿工业、科研和勘察设计院所从事各类地基、基础及地下工程设施计算与设计的工作人员。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作者（编委会）：К.Б.阿尔达姆扎罗夫, Э.И.贝格曼, И.А.加拉加什, Ж.С.叶尔扎诺夫, С.Т.纳德尔马甘别托夫, Ю.Н.谢廖金；У.维斯特, В.居尔斯, В.门德尔, А.林德特, К.托马（К.Б. Алдамжаров, Э.И. Бергман, И.А. Гарагаш, Ж.С. Ержанов, С.Т. Надырмагамбетов, Ю.Н. Серегин; У. Вюсте, В. Гюльс, В. Мендель, А. Линдерт, К. Тома） 出版社：Академия наук Казахской ССР, Институт сейсмологии 出版地：阿拉木图 出版年：1987年 页数：165页 语种：俄文 馆藏条形码：XJLAS RU 70025816 分类号：УДК 622.011.4; 622.023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31219.2-2014图书馆馆藏资源数字化加工规范》，完全遵照《破坏介质和盐类沉积的震动力学》的数据信息，未改动删减。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对收集到的《破坏介质和盐类沉积的震动力学》进行电子化加工处理，按照国家标准《GB/T 31219.2-2014图书馆馆藏资源数字化加工规范》要求，未改动删减《破坏介质和盐类沉积的震动力学》的数据信息，数据质量可靠。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2025/11/04-2025/11/04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61.0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岩体力学,  震动力学, 采矿工业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破坏介质和盐类沉积的震动力学. 干旱区生态与资源科学数据中心(https://data.dcxjegi.cn), 2026. https://cstr.cn/CSTR:33110.11.ariddc.01712.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