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破坏介质和盐类沉积的震动力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ibration mechanics of damaging media and salt deposi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综合性问题，包括含断裂介质的震动力学以及岩石力学的流变学问题。在非均匀体弹性理论框架下，研究了断裂构造带中的裂缝扩展。给出了上覆岩层中构造断裂与盐层中采掘空间相互作用计算的结果。列出了在实验室条件下获得的盐岩强度、弹性和流变性质的实验数据。阐述了盐柱系统受载状态及其应力状态的求解方法和计算结果。给出了在盐岩非线性蠕变条件下硐室顶板应力-应变状态的求解结果。 本书面向采矿工业、科研和勘察设计院所从事各类地基、基础及地下工程设施计算与设计的工作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Б.阿尔达姆扎罗夫, Э.И.贝格曼, И.А.加拉加什, Ж.С.叶尔扎诺夫, С.Т.纳德尔马甘别托夫, Ю.Н.谢廖金；У.维斯特, В.居尔斯, В.门德尔, А.林德特, К.托马（К.Б. Алдамжаров, Э.И. Бергман, И.А. Гарагаш, Ж.С. Ержанов, С.Т. Надырмагамбетов, Ю.Н. Серегин; У. Вюсте, В. Гюльс, В. Мендель, А. Линдерт, К. Тома） 出版社：Академия наук Казахской ССР, Институт сейсмологии 出版地：阿拉木图 出版年：1987年 页数：165页 语种：俄文 馆藏条形码：XJLAS RU 70025816 分类号：УДК 622.011.4; 622.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破坏介质和盐类沉积的震动力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破坏介质和盐类沉积的震动力学》进行电子化加工处理，按照国家标准《GB/T 31219.2-2014图书馆馆藏资源数字化加工规范》要求，未改动删减《破坏介质和盐类沉积的震动力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4-2025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体力学,  震动力学, 采矿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破坏介质和盐类沉积的震动力学. 干旱区生态与资源科学数据中心(https://data.dcxjegi.cn), 2026. https://cstr.cn/CSTR:33110.11.ariddc.017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