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2019年哈萨克斯坦巴尔喀什湖水质水化学数据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7月26日的巴尔喀什湖水质测量数据。数据采样点3个，每6秒记录1次数据，共测得水温、浊度、电导率、溶解氧、有机物污染指标、氨、氮、氯离子浓度等水物理和水化学指标19个，每个采样点采集了342条，共1026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6秒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溶解氧, 电导率,  水质,  浊度,  水化学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2019年哈萨克斯坦巴尔喀什湖水质水化学数据. 干旱区生态与资源科学数据中心(https://data.dcxjegi.cn), 2025. https://cstr.cn/CSTR:18406.11.Hydro.tpdc.270448.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