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哈萨克斯坦土壤地理与改良问题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geography and improvement issues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10.12389/ariddc.01606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收录了关于哈萨克斯坦不同地区土壤特征及其改良利用的多篇研究成果，研究区域涵盖卡尔巴东南部、卡拉干达州、咸海地区及古代冲积平原等典型地带。论文探讨了生荒地土壤在耕作影响下的性质变化、盐碱土的农业改良特性及其在区域农业生产中的利用潜力。研究工作为干旱和半干旱地区土壤资源的合理开发与改良提供了科学依据，对指导当地农业实践具有参考价值。文集可供土壤学、农业改良及自然地理领域的科研人员和农业工作者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作者（编委会）：А.Г. 索科洛夫（А.Г. Соколов） 出版社：Издательство Академии наук Казахской ССР 出版地：阿拉木图 出版年：1960年 页数：179页 语种：俄文 馆藏条形码：XJLAS RU 70019525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31219.2-2014图书馆馆藏资源数字化加工规范》，完全遵照《哈萨克斯坦土壤地理与改良问题》的数据信息，未改动删减。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对收集到的《哈萨克斯坦土壤地理与改良问题》进行电子化加工处理，按照国家标准《GB/T 31219.2-2014图书馆馆藏资源数字化加工规范》要求，未改动删减《哈萨克斯坦土壤地理与改良问题》的数据信息，数据质量可靠。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哈萨克斯坦苏维埃社会共和国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盐碱土, 土壤改良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哈萨克斯坦土壤地理与改良问题. 干旱区生态与资源科学数据中心(https://data.dcxjegi.cn), 2026. https://cstr.cn/CSTR:33110.11.ariddc.01606.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