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林地资源数据(1999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林业厅1995年设计制作的新疆林地分布图（1：100万）基础上，结合1999年landuse TM数据，经过数字化、矢量化得到的数字矢量数据，各类林地及未利用地共19个类别，数据覆盖新疆全域，空间参考兰勃特等面积圆锥投影，比例尺1：1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林业厅1995年设计制作的新疆林地分布图（1：100万）和1999年landuse T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新疆林地分布图（1：100万），对1999年TM数据进行解译。新疆林地资源编码设计是建立在1：100万新疆林地分布图基础上，直接采用1：100万新疆林地分布图的分类系统进行编码。林地及未利用地共分为19类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100万林地资源数据(1999年). 干旱区生态与资源科学数据中心(https://data.dcxjegi.cn), 2025. https://cstr.cn/CSTR:33110.11.ariddc.004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