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奥什州灌溉系统的水土资源、水文特征及取水枢纽登记册第三册：河流水文特征、建于河流上的灌溉系统取水枢纽的登记册、现状及其经济评估</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Register of water and soil resources, hydrological characteristics and water intake hubs of irrigation systems in Osh Region Volume 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报告系统性地介绍了吉尔吉斯斯坦奥什州主要河流灌溉系统的取水节点水文特征与工程现状。第一部分详细描述了沙希马尔丹河、索赫河、伊斯法拉河、霍贾-巴基尔甘河、卡拉-达里亚河及阿布希尔-赛河等六条河流灌溉系统取水节点的结构参数与运行特点；第二部分评估了已建取水节点的技术状况、工程维护需求及其在农业灌溉中产生的经济效益，重点分析了采用新型取水设施（如KCP类型）对提升水资源利用效率的作用。报告为区域灌溉系统的优化与水资源的合理调配提供了技术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作者（编委会）：Г.К.济巴钦斯卡娅 (Г.К.Зибачинская) 出版社：Издательство «Наука» 出版地：伏龙芝 出版年：1990年 页数：134页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奥什州灌溉系统的水土资源、水文特征及取水枢纽登记册第三册：河流水文特征、建于河流上的灌溉系统取水枢纽的登记册、现状及其经济评估》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对收集到的《奥什州灌溉系统的水土资源、水文特征及取水枢纽登记册第三册：河流水文特征、建于河流上的灌溉系统取水枢纽的登记册、现状及其经济评估》进行电子化加工处理，按照国家标准《GB/T 31219.2-2014图书馆馆藏资源数字化加工规范》要求，未改动删减《奥什州灌溉系统的水土资源、水文特征及取水枢纽登记册第三册：河流水文特征、建于河流上的灌溉系统取水枢纽的登记册、现状及其经济评估》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灌溉系统, 水文特征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水文物理学 , 农田水利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奥什州灌溉系统的水土资源、水文特征及取水枢纽登记册第三册：河流水文特征、建于河流上的灌溉系统取水枢纽的登记册、现状及其经济评估. 干旱区生态与资源科学数据中心(https://data.dcxjegi.cn), 2026. https://cstr.cn/CSTR:33110.11.ariddc.02277.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