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新疆10米哨兵卫星正射影像数据（2020年）. 干旱区生态与资源科学数据中心(https://data.dcxjegi.cn), 2025. https://cstr.cn/CSTR:33110.11.ariddc.01263.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